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AB" w:rsidRPr="00BD6DAB" w:rsidRDefault="00BD6DAB" w:rsidP="00BD6DAB">
      <w:pPr>
        <w:snapToGrid w:val="0"/>
        <w:jc w:val="both"/>
        <w:rPr>
          <w:bCs/>
          <w:sz w:val="28"/>
          <w:szCs w:val="28"/>
          <w:lang w:val="kk-KZ" w:eastAsia="ar-SA"/>
        </w:rPr>
      </w:pPr>
      <w:r w:rsidRPr="00BD6DAB">
        <w:rPr>
          <w:b/>
          <w:bCs/>
          <w:sz w:val="28"/>
          <w:szCs w:val="28"/>
          <w:lang w:val="kk-KZ" w:eastAsia="ar-SA"/>
        </w:rPr>
        <w:t xml:space="preserve">Lecture </w:t>
      </w:r>
      <w:r>
        <w:rPr>
          <w:b/>
          <w:bCs/>
          <w:sz w:val="28"/>
          <w:szCs w:val="28"/>
          <w:lang w:val="en-US" w:eastAsia="ar-SA"/>
        </w:rPr>
        <w:t>4</w:t>
      </w:r>
      <w:r w:rsidRPr="00BD6DAB">
        <w:rPr>
          <w:b/>
          <w:bCs/>
          <w:sz w:val="28"/>
          <w:szCs w:val="28"/>
          <w:lang w:val="kk-KZ" w:eastAsia="ar-SA"/>
        </w:rPr>
        <w:t>.</w:t>
      </w:r>
      <w:r w:rsidRPr="00BD6DAB">
        <w:rPr>
          <w:bCs/>
          <w:sz w:val="28"/>
          <w:szCs w:val="28"/>
          <w:lang w:val="kk-KZ" w:eastAsia="ar-SA"/>
        </w:rPr>
        <w:t xml:space="preserve"> </w:t>
      </w:r>
      <w:r w:rsidRPr="00BD6DAB">
        <w:rPr>
          <w:sz w:val="28"/>
          <w:szCs w:val="28"/>
          <w:lang w:val="en-US"/>
        </w:rPr>
        <w:t>Influence of size effect on physical chemical properties of nanoparticles</w:t>
      </w:r>
      <w:r>
        <w:rPr>
          <w:sz w:val="28"/>
          <w:szCs w:val="28"/>
          <w:lang w:val="en-US"/>
        </w:rPr>
        <w:t xml:space="preserve"> and nanomaterials</w:t>
      </w:r>
      <w:r w:rsidRPr="00BD6DAB">
        <w:rPr>
          <w:bCs/>
          <w:sz w:val="28"/>
          <w:szCs w:val="28"/>
          <w:lang w:val="kk-KZ" w:eastAsia="ar-SA"/>
        </w:rPr>
        <w:t>.</w:t>
      </w:r>
    </w:p>
    <w:p w:rsidR="00BD6DAB" w:rsidRDefault="00BD6DAB" w:rsidP="00BD6DAB">
      <w:pPr>
        <w:pStyle w:val="a4"/>
        <w:ind w:firstLine="708"/>
        <w:jc w:val="both"/>
        <w:rPr>
          <w:lang w:val="en-GB"/>
        </w:rPr>
      </w:pPr>
    </w:p>
    <w:p w:rsidR="00BD6DAB" w:rsidRDefault="00BD6DAB" w:rsidP="00BD6DAB">
      <w:pPr>
        <w:pStyle w:val="a4"/>
        <w:ind w:firstLine="708"/>
        <w:jc w:val="both"/>
        <w:rPr>
          <w:lang w:val="en-GB"/>
        </w:rPr>
      </w:pPr>
      <w:r w:rsidRPr="00B67881">
        <w:rPr>
          <w:lang w:val="en-GB"/>
        </w:rPr>
        <w:t xml:space="preserve">The position of the atoms on a surface is geometrically and physically </w:t>
      </w:r>
      <w:r>
        <w:rPr>
          <w:lang w:val="en-GB"/>
        </w:rPr>
        <w:t>different</w:t>
      </w:r>
      <w:r w:rsidRPr="00B67881">
        <w:rPr>
          <w:lang w:val="en-GB"/>
        </w:rPr>
        <w:t xml:space="preserve"> from the position in a bulk of body. </w:t>
      </w:r>
      <w:r>
        <w:t>O</w:t>
      </w:r>
      <w:r w:rsidRPr="00B67881">
        <w:rPr>
          <w:lang w:val="en-GB"/>
        </w:rPr>
        <w:t>n a surface,</w:t>
      </w:r>
      <w:r>
        <w:rPr>
          <w:lang w:val="en-GB"/>
        </w:rPr>
        <w:t xml:space="preserve"> t</w:t>
      </w:r>
      <w:r w:rsidRPr="00B67881">
        <w:rPr>
          <w:lang w:val="en-GB"/>
        </w:rPr>
        <w:t>he atomic reconstruction and another</w:t>
      </w:r>
      <w:r>
        <w:rPr>
          <w:lang w:val="en-GB"/>
        </w:rPr>
        <w:t xml:space="preserve"> order of atoms arrangement </w:t>
      </w:r>
      <w:r w:rsidRPr="00B67881">
        <w:rPr>
          <w:lang w:val="en-GB"/>
        </w:rPr>
        <w:t>take place</w:t>
      </w:r>
      <w:r>
        <w:rPr>
          <w:lang w:val="en-GB"/>
        </w:rPr>
        <w:t>. T</w:t>
      </w:r>
      <w:r w:rsidRPr="00B67881">
        <w:rPr>
          <w:lang w:val="en-GB"/>
        </w:rPr>
        <w:t xml:space="preserve">he surface </w:t>
      </w:r>
      <w:r>
        <w:rPr>
          <w:lang w:val="en-GB"/>
        </w:rPr>
        <w:t xml:space="preserve">composition does not </w:t>
      </w:r>
      <w:r w:rsidRPr="00B67881">
        <w:rPr>
          <w:lang w:val="en-GB"/>
        </w:rPr>
        <w:t xml:space="preserve">correspond to the </w:t>
      </w:r>
      <w:r>
        <w:rPr>
          <w:lang w:val="en-GB"/>
        </w:rPr>
        <w:t xml:space="preserve">stoichiometric composition of </w:t>
      </w:r>
      <w:r w:rsidRPr="00B67881">
        <w:rPr>
          <w:lang w:val="en-GB"/>
        </w:rPr>
        <w:t xml:space="preserve">chemical compounds </w:t>
      </w:r>
      <w:r>
        <w:rPr>
          <w:lang w:val="en-GB"/>
        </w:rPr>
        <w:t>in a</w:t>
      </w:r>
      <w:r w:rsidRPr="00B67881">
        <w:rPr>
          <w:lang w:val="en-GB"/>
        </w:rPr>
        <w:t xml:space="preserve"> bulk. The depth of this discrepancy </w:t>
      </w:r>
      <w:r>
        <w:rPr>
          <w:lang w:val="en-GB"/>
        </w:rPr>
        <w:t>occup</w:t>
      </w:r>
      <w:r w:rsidRPr="00B67881">
        <w:rPr>
          <w:lang w:val="en-GB"/>
        </w:rPr>
        <w:t xml:space="preserve">ies a </w:t>
      </w:r>
      <w:r>
        <w:rPr>
          <w:lang w:val="en-GB"/>
        </w:rPr>
        <w:t>several</w:t>
      </w:r>
      <w:r w:rsidRPr="00B67881">
        <w:rPr>
          <w:lang w:val="en-GB"/>
        </w:rPr>
        <w:t xml:space="preserve"> interatomic layers. </w:t>
      </w:r>
    </w:p>
    <w:p w:rsidR="00BD6DAB" w:rsidRDefault="00BD6DAB" w:rsidP="00BD6DAB">
      <w:pPr>
        <w:pStyle w:val="a4"/>
        <w:ind w:firstLine="708"/>
        <w:jc w:val="both"/>
        <w:rPr>
          <w:lang w:val="en-GB"/>
        </w:rPr>
      </w:pPr>
      <w:r w:rsidRPr="00B67881">
        <w:rPr>
          <w:lang w:val="en-GB"/>
        </w:rPr>
        <w:t>In addition,</w:t>
      </w:r>
      <w:r>
        <w:rPr>
          <w:lang w:val="en-GB"/>
        </w:rPr>
        <w:t xml:space="preserve"> there are </w:t>
      </w:r>
      <w:r w:rsidRPr="00B67881">
        <w:rPr>
          <w:lang w:val="en-GB"/>
        </w:rPr>
        <w:t xml:space="preserve">ledges, cavities and other irregularities for atoms </w:t>
      </w:r>
      <w:r>
        <w:rPr>
          <w:lang w:val="en-GB"/>
        </w:rPr>
        <w:t>on a</w:t>
      </w:r>
      <w:r w:rsidRPr="00B67881">
        <w:rPr>
          <w:lang w:val="en-GB"/>
        </w:rPr>
        <w:t xml:space="preserve"> </w:t>
      </w:r>
      <w:r>
        <w:rPr>
          <w:lang w:val="en-GB"/>
        </w:rPr>
        <w:t>surface</w:t>
      </w:r>
      <w:r w:rsidRPr="00B67881">
        <w:rPr>
          <w:lang w:val="en-GB"/>
        </w:rPr>
        <w:t xml:space="preserve"> </w:t>
      </w:r>
      <w:r>
        <w:rPr>
          <w:lang w:val="en-GB"/>
        </w:rPr>
        <w:t xml:space="preserve">of </w:t>
      </w:r>
      <w:r w:rsidRPr="00B67881">
        <w:rPr>
          <w:lang w:val="en-GB"/>
        </w:rPr>
        <w:t xml:space="preserve">crystal grains of </w:t>
      </w:r>
      <w:r>
        <w:rPr>
          <w:lang w:val="en-GB"/>
        </w:rPr>
        <w:t>nanoparticle</w:t>
      </w:r>
      <w:r w:rsidRPr="00B67881">
        <w:rPr>
          <w:lang w:val="en-GB"/>
        </w:rPr>
        <w:t xml:space="preserve">, causing additional differences between the surface </w:t>
      </w:r>
      <w:r>
        <w:rPr>
          <w:lang w:val="en-GB"/>
        </w:rPr>
        <w:t xml:space="preserve">and </w:t>
      </w:r>
      <w:r w:rsidRPr="00B67881">
        <w:rPr>
          <w:lang w:val="en-GB"/>
        </w:rPr>
        <w:t>bulk properties</w:t>
      </w:r>
      <w:r w:rsidRPr="00BF2788">
        <w:rPr>
          <w:lang w:val="en-GB"/>
        </w:rPr>
        <w:t xml:space="preserve"> </w:t>
      </w:r>
      <w:r w:rsidRPr="00B67881">
        <w:rPr>
          <w:lang w:val="en-GB"/>
        </w:rPr>
        <w:t xml:space="preserve">of nanoparticles. The </w:t>
      </w:r>
      <w:r>
        <w:rPr>
          <w:lang w:val="en-GB"/>
        </w:rPr>
        <w:t>s</w:t>
      </w:r>
      <w:r w:rsidRPr="00B67881">
        <w:rPr>
          <w:lang w:val="en-GB"/>
        </w:rPr>
        <w:t>ize</w:t>
      </w:r>
      <w:r>
        <w:rPr>
          <w:lang w:val="en-GB"/>
        </w:rPr>
        <w:t xml:space="preserve"> effect </w:t>
      </w:r>
      <w:r w:rsidRPr="00B67881">
        <w:rPr>
          <w:lang w:val="en-GB"/>
        </w:rPr>
        <w:t xml:space="preserve">defines the relationship between surface and </w:t>
      </w:r>
      <w:r>
        <w:rPr>
          <w:lang w:val="en-GB"/>
        </w:rPr>
        <w:t>bulk</w:t>
      </w:r>
      <w:r w:rsidRPr="00B67881">
        <w:rPr>
          <w:lang w:val="en-GB"/>
        </w:rPr>
        <w:t xml:space="preserve"> properties of nanoparticles, depending on </w:t>
      </w:r>
      <w:r>
        <w:rPr>
          <w:lang w:val="en-GB"/>
        </w:rPr>
        <w:t>a</w:t>
      </w:r>
      <w:r w:rsidRPr="00B67881">
        <w:rPr>
          <w:lang w:val="en-GB"/>
        </w:rPr>
        <w:t xml:space="preserve"> size of particles. Quantitatively, the size effect can be represented as </w:t>
      </w:r>
      <w:r>
        <w:rPr>
          <w:lang w:val="en-GB"/>
        </w:rPr>
        <w:t>a</w:t>
      </w:r>
      <w:r w:rsidRPr="00B67881">
        <w:rPr>
          <w:lang w:val="en-GB"/>
        </w:rPr>
        <w:t xml:space="preserve"> ratio between surface of nanoparticles (for spherical </w:t>
      </w:r>
      <w:proofErr w:type="gramStart"/>
      <w:r w:rsidRPr="00B67881">
        <w:rPr>
          <w:lang w:val="en-GB"/>
        </w:rPr>
        <w:t>particles</w:t>
      </w:r>
      <w:r>
        <w:rPr>
          <w:lang w:val="en-GB"/>
        </w:rPr>
        <w:t xml:space="preserve"> </w:t>
      </w:r>
      <w:proofErr w:type="gramEnd"/>
      <m:oMath>
        <m:sSub>
          <m:sSubPr>
            <m:ctrlPr>
              <w:rPr>
                <w:rFonts w:ascii="Cambria Math" w:hAnsi="Cambria Math"/>
                <w:i/>
                <w:lang w:val="en-GB"/>
              </w:rPr>
            </m:ctrlPr>
          </m:sSubPr>
          <m:e>
            <m:r>
              <w:rPr>
                <w:rFonts w:ascii="Cambria Math" w:hAnsi="Cambria Math"/>
                <w:lang w:val="en-GB"/>
              </w:rPr>
              <m:t>S</m:t>
            </m:r>
          </m:e>
          <m:sub>
            <m:r>
              <w:rPr>
                <w:rFonts w:ascii="Cambria Math" w:hAnsi="Cambria Math"/>
                <w:lang w:val="en-GB"/>
              </w:rPr>
              <m:t>surf</m:t>
            </m:r>
          </m:sub>
        </m:sSub>
        <m:r>
          <w:rPr>
            <w:rFonts w:ascii="Cambria Math" w:hAnsi="Cambria Math"/>
            <w:lang w:val="en-GB"/>
          </w:rPr>
          <m:t>=π</m:t>
        </m:r>
        <m:sSup>
          <m:sSupPr>
            <m:ctrlPr>
              <w:rPr>
                <w:rFonts w:ascii="Cambria Math" w:hAnsi="Cambria Math"/>
                <w:i/>
                <w:lang w:val="en-GB"/>
              </w:rPr>
            </m:ctrlPr>
          </m:sSupPr>
          <m:e>
            <m:r>
              <w:rPr>
                <w:rFonts w:ascii="Cambria Math" w:hAnsi="Cambria Math"/>
                <w:lang w:val="en-GB"/>
              </w:rPr>
              <m:t>r</m:t>
            </m:r>
          </m:e>
          <m:sup>
            <m:r>
              <w:rPr>
                <w:rFonts w:ascii="Cambria Math" w:hAnsi="Cambria Math"/>
                <w:lang w:val="en-GB"/>
              </w:rPr>
              <m:t>2</m:t>
            </m:r>
          </m:sup>
        </m:sSup>
      </m:oMath>
      <w:r w:rsidRPr="00B67881">
        <w:rPr>
          <w:lang w:val="en-GB"/>
        </w:rPr>
        <w:t>) and their volume (</w:t>
      </w: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vol</m:t>
            </m:r>
          </m:sub>
        </m:sSub>
        <m:r>
          <w:rPr>
            <w:rFonts w:ascii="Cambria Math" w:hAnsi="Cambria Math"/>
            <w:lang w:val="en-GB"/>
          </w:rPr>
          <m:t>=4/3π</m:t>
        </m:r>
        <m:sSup>
          <m:sSupPr>
            <m:ctrlPr>
              <w:rPr>
                <w:rFonts w:ascii="Cambria Math" w:hAnsi="Cambria Math"/>
                <w:i/>
                <w:lang w:val="en-GB"/>
              </w:rPr>
            </m:ctrlPr>
          </m:sSupPr>
          <m:e>
            <m:r>
              <w:rPr>
                <w:rFonts w:ascii="Cambria Math" w:hAnsi="Cambria Math"/>
                <w:lang w:val="en-GB"/>
              </w:rPr>
              <m:t>r</m:t>
            </m:r>
          </m:e>
          <m:sup>
            <m:r>
              <w:rPr>
                <w:rFonts w:ascii="Cambria Math" w:hAnsi="Cambria Math"/>
                <w:lang w:val="en-GB"/>
              </w:rPr>
              <m:t>3</m:t>
            </m:r>
          </m:sup>
        </m:sSup>
        <m:r>
          <w:rPr>
            <w:rFonts w:ascii="Cambria Math" w:hAnsi="Cambria Math"/>
            <w:lang w:val="en-GB"/>
          </w:rPr>
          <m:t xml:space="preserve"> </m:t>
        </m:r>
      </m:oMath>
      <w:r>
        <w:rPr>
          <w:lang w:val="en-GB"/>
        </w:rPr>
        <w:t>)</w:t>
      </w:r>
      <w:r w:rsidRPr="00B67881">
        <w:rPr>
          <w:lang w:val="en-GB"/>
        </w:rPr>
        <w:t xml:space="preserve">, </w:t>
      </w:r>
      <w:proofErr w:type="spellStart"/>
      <w:r w:rsidRPr="00B67881">
        <w:rPr>
          <w:lang w:val="en-GB"/>
        </w:rPr>
        <w:t>i.e</w:t>
      </w:r>
      <w:proofErr w:type="spellEnd"/>
      <w:r w:rsidRPr="00B67881">
        <w:rPr>
          <w:lang w:val="en-GB"/>
        </w:rPr>
        <w:t xml:space="preserve"> </w:t>
      </w:r>
      <w:proofErr w:type="spellStart"/>
      <w:r w:rsidRPr="00B67881">
        <w:rPr>
          <w:lang w:val="en-GB"/>
        </w:rPr>
        <w:t>S</w:t>
      </w:r>
      <w:r w:rsidRPr="00BF2788">
        <w:rPr>
          <w:vertAlign w:val="subscript"/>
          <w:lang w:val="en-GB"/>
        </w:rPr>
        <w:t>surf</w:t>
      </w:r>
      <w:proofErr w:type="spellEnd"/>
      <w:r>
        <w:rPr>
          <w:lang w:val="en-GB"/>
        </w:rPr>
        <w:t>/</w:t>
      </w:r>
      <w:proofErr w:type="spellStart"/>
      <w:r>
        <w:rPr>
          <w:lang w:val="en-GB"/>
        </w:rPr>
        <w:t>V</w:t>
      </w:r>
      <w:r w:rsidRPr="00B67881">
        <w:rPr>
          <w:vertAlign w:val="subscript"/>
          <w:lang w:val="en-GB"/>
        </w:rPr>
        <w:t>vol</w:t>
      </w:r>
      <w:proofErr w:type="spellEnd"/>
      <w:r>
        <w:rPr>
          <w:lang w:val="en-GB"/>
        </w:rPr>
        <w:t xml:space="preserve"> </w:t>
      </w:r>
      <w:r w:rsidRPr="00B67881">
        <w:rPr>
          <w:lang w:val="en-GB"/>
        </w:rPr>
        <w:t xml:space="preserve">value is inversely proportional to </w:t>
      </w:r>
      <w:r>
        <w:rPr>
          <w:lang w:val="en-GB"/>
        </w:rPr>
        <w:t>the</w:t>
      </w:r>
      <w:r w:rsidRPr="00B67881">
        <w:rPr>
          <w:lang w:val="en-GB"/>
        </w:rPr>
        <w:t xml:space="preserve"> radius or diameter of the particles, i.e. 1/r or 1/</w:t>
      </w:r>
      <w:r>
        <w:rPr>
          <w:lang w:val="en-GB"/>
        </w:rPr>
        <w:t>d</w:t>
      </w:r>
      <w:r w:rsidRPr="00B67881">
        <w:rPr>
          <w:lang w:val="en-GB"/>
        </w:rPr>
        <w:t xml:space="preserve">. </w:t>
      </w:r>
      <w:r>
        <w:rPr>
          <w:lang w:val="en-GB"/>
        </w:rPr>
        <w:t>A</w:t>
      </w:r>
      <w:r w:rsidRPr="00B67881">
        <w:rPr>
          <w:lang w:val="en-GB"/>
        </w:rPr>
        <w:t xml:space="preserve"> ratio of </w:t>
      </w:r>
      <w:r>
        <w:rPr>
          <w:lang w:val="en-GB"/>
        </w:rPr>
        <w:t xml:space="preserve">the </w:t>
      </w:r>
      <w:r w:rsidRPr="00B67881">
        <w:rPr>
          <w:lang w:val="en-GB"/>
        </w:rPr>
        <w:t xml:space="preserve">number of atoms (molecules) on </w:t>
      </w:r>
      <w:r>
        <w:rPr>
          <w:lang w:val="en-GB"/>
        </w:rPr>
        <w:t>a</w:t>
      </w:r>
      <w:r w:rsidRPr="00B67881">
        <w:rPr>
          <w:lang w:val="en-GB"/>
        </w:rPr>
        <w:t xml:space="preserve"> surface of nanoparticles (</w:t>
      </w:r>
      <w:proofErr w:type="spellStart"/>
      <w:r w:rsidRPr="00B67881">
        <w:rPr>
          <w:lang w:val="en-GB"/>
        </w:rPr>
        <w:t>N</w:t>
      </w:r>
      <w:r w:rsidRPr="00B67881">
        <w:rPr>
          <w:vertAlign w:val="subscript"/>
          <w:lang w:val="en-GB"/>
        </w:rPr>
        <w:t>n</w:t>
      </w:r>
      <w:proofErr w:type="spellEnd"/>
      <w:r w:rsidRPr="00B67881">
        <w:rPr>
          <w:lang w:val="en-GB"/>
        </w:rPr>
        <w:t xml:space="preserve">) to the number of atoms in </w:t>
      </w:r>
      <w:r>
        <w:rPr>
          <w:lang w:val="en-GB"/>
        </w:rPr>
        <w:t>a bulk</w:t>
      </w:r>
      <w:r w:rsidRPr="00B67881">
        <w:rPr>
          <w:lang w:val="en-GB"/>
        </w:rPr>
        <w:t xml:space="preserve"> (</w:t>
      </w:r>
      <w:proofErr w:type="spellStart"/>
      <w:r w:rsidRPr="00B67881">
        <w:rPr>
          <w:lang w:val="en-GB"/>
        </w:rPr>
        <w:t>N</w:t>
      </w:r>
      <w:r w:rsidRPr="00B67881">
        <w:rPr>
          <w:vertAlign w:val="subscript"/>
          <w:lang w:val="en-GB"/>
        </w:rPr>
        <w:t>vol</w:t>
      </w:r>
      <w:proofErr w:type="spellEnd"/>
      <w:r w:rsidRPr="00B67881">
        <w:rPr>
          <w:lang w:val="en-GB"/>
        </w:rPr>
        <w:t xml:space="preserve">) </w:t>
      </w:r>
      <w:proofErr w:type="gramStart"/>
      <w:r w:rsidRPr="00B67881">
        <w:rPr>
          <w:lang w:val="en-GB"/>
        </w:rPr>
        <w:t>can be represented as</w:t>
      </w:r>
      <w:proofErr w:type="gramEnd"/>
      <w:r w:rsidRPr="00B67881">
        <w:rPr>
          <w:lang w:val="en-GB"/>
        </w:rPr>
        <w:t>:</w:t>
      </w:r>
    </w:p>
    <w:p w:rsidR="00BD6DAB" w:rsidRPr="00B67881" w:rsidRDefault="00BD6DAB" w:rsidP="00BD6DAB">
      <w:pPr>
        <w:pStyle w:val="a4"/>
        <w:ind w:firstLine="708"/>
        <w:jc w:val="both"/>
        <w:rPr>
          <w:lang w:val="en-GB"/>
        </w:rPr>
      </w:pPr>
    </w:p>
    <w:p w:rsidR="00BD6DAB" w:rsidRDefault="00BD6DAB" w:rsidP="00BD6DAB">
      <w:pPr>
        <w:pStyle w:val="a4"/>
        <w:jc w:val="center"/>
        <w:rPr>
          <w:rFonts w:eastAsiaTheme="minorEastAsia"/>
          <w:lang w:val="en-GB"/>
        </w:rPr>
      </w:pPr>
      <m:oMath>
        <m:r>
          <w:rPr>
            <w:rFonts w:ascii="Cambria Math" w:hAnsi="Cambria Math"/>
            <w:lang w:val="en-GB"/>
          </w:rPr>
          <m:t>β=</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n</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vol</m:t>
            </m:r>
          </m:sub>
        </m:sSub>
      </m:oMath>
      <w:r w:rsidRPr="00B67881">
        <w:rPr>
          <w:rFonts w:eastAsiaTheme="minorEastAsia"/>
          <w:lang w:val="en-GB"/>
        </w:rPr>
        <w:t>,</w:t>
      </w:r>
      <w:r>
        <w:rPr>
          <w:rFonts w:eastAsiaTheme="minorEastAsia"/>
          <w:lang w:val="en-GB"/>
        </w:rPr>
        <w:tab/>
      </w:r>
      <w:r>
        <w:rPr>
          <w:rFonts w:eastAsiaTheme="minorEastAsia"/>
          <w:lang w:val="en-GB"/>
        </w:rPr>
        <w:tab/>
      </w:r>
      <w:r>
        <w:rPr>
          <w:rFonts w:eastAsiaTheme="minorEastAsia"/>
          <w:lang w:val="en-GB"/>
        </w:rPr>
        <w:tab/>
      </w:r>
      <w:r>
        <w:rPr>
          <w:rFonts w:eastAsiaTheme="minorEastAsia"/>
          <w:lang w:val="en-GB"/>
        </w:rPr>
        <w:tab/>
        <w:t>(1)</w:t>
      </w:r>
    </w:p>
    <w:p w:rsidR="00BD6DAB" w:rsidRPr="00B67881" w:rsidRDefault="00BD6DAB" w:rsidP="00BD6DAB">
      <w:pPr>
        <w:pStyle w:val="a4"/>
        <w:jc w:val="both"/>
        <w:rPr>
          <w:lang w:val="en-GB"/>
        </w:rPr>
      </w:pPr>
    </w:p>
    <w:p w:rsidR="00BD6DAB" w:rsidRDefault="00BD6DAB" w:rsidP="00BD6DAB">
      <w:pPr>
        <w:pStyle w:val="a4"/>
        <w:ind w:firstLine="708"/>
        <w:jc w:val="both"/>
        <w:rPr>
          <w:lang w:val="en-GB"/>
        </w:rPr>
      </w:pPr>
      <w:proofErr w:type="gramStart"/>
      <w:r>
        <w:rPr>
          <w:lang w:val="en-GB"/>
        </w:rPr>
        <w:t>w</w:t>
      </w:r>
      <w:r w:rsidRPr="00B67881">
        <w:rPr>
          <w:lang w:val="en-GB"/>
        </w:rPr>
        <w:t>here</w:t>
      </w:r>
      <w:proofErr w:type="gramEnd"/>
      <w:r w:rsidRPr="00B67881">
        <w:rPr>
          <w:lang w:val="en-GB"/>
        </w:rPr>
        <w:t xml:space="preserve"> </w:t>
      </w:r>
      <m:oMath>
        <m:r>
          <w:rPr>
            <w:rFonts w:ascii="Cambria Math" w:hAnsi="Cambria Math"/>
            <w:lang w:val="en-GB"/>
          </w:rPr>
          <m:t>β</m:t>
        </m:r>
      </m:oMath>
      <w:r>
        <w:rPr>
          <w:rFonts w:eastAsiaTheme="minorEastAsia"/>
          <w:lang w:val="en-GB"/>
        </w:rPr>
        <w:t xml:space="preserve"> </w:t>
      </w:r>
      <w:r>
        <w:rPr>
          <w:lang w:val="en-GB"/>
        </w:rPr>
        <w:t xml:space="preserve"> determines </w:t>
      </w:r>
      <w:r w:rsidRPr="00B67881">
        <w:rPr>
          <w:lang w:val="en-GB"/>
        </w:rPr>
        <w:t>the fraction</w:t>
      </w:r>
      <w:r>
        <w:rPr>
          <w:lang w:val="en-GB"/>
        </w:rPr>
        <w:t xml:space="preserve"> of</w:t>
      </w:r>
      <w:r w:rsidRPr="00B67881">
        <w:rPr>
          <w:lang w:val="en-GB"/>
        </w:rPr>
        <w:t xml:space="preserve"> atoms (molecules</w:t>
      </w:r>
      <w:r>
        <w:rPr>
          <w:lang w:val="en-GB"/>
        </w:rPr>
        <w:t>)</w:t>
      </w:r>
      <w:r w:rsidRPr="00B67881">
        <w:rPr>
          <w:lang w:val="en-GB"/>
        </w:rPr>
        <w:t xml:space="preserve"> surface </w:t>
      </w:r>
      <w:r>
        <w:rPr>
          <w:lang w:val="en-GB"/>
        </w:rPr>
        <w:t>in relation</w:t>
      </w:r>
      <w:r w:rsidRPr="00B67881">
        <w:rPr>
          <w:lang w:val="en-GB"/>
        </w:rPr>
        <w:t xml:space="preserve"> to their number in </w:t>
      </w:r>
      <w:r>
        <w:rPr>
          <w:lang w:val="en-GB"/>
        </w:rPr>
        <w:t>a bulk</w:t>
      </w:r>
      <w:r w:rsidRPr="00B67881">
        <w:rPr>
          <w:lang w:val="en-GB"/>
        </w:rPr>
        <w:t xml:space="preserve"> of nanoparticles. </w:t>
      </w:r>
      <w:r>
        <w:rPr>
          <w:lang w:val="en-GB"/>
        </w:rPr>
        <w:t xml:space="preserve">In accordance with the formula </w:t>
      </w:r>
      <w:r w:rsidRPr="00B67881">
        <w:rPr>
          <w:lang w:val="en-GB"/>
        </w:rPr>
        <w:t>fo</w:t>
      </w:r>
      <w:r>
        <w:rPr>
          <w:lang w:val="en-GB"/>
        </w:rPr>
        <w:t>r spherical nanoparticles, the</w:t>
      </w:r>
      <w:r w:rsidRPr="00B67881">
        <w:rPr>
          <w:lang w:val="en-GB"/>
        </w:rPr>
        <w:t xml:space="preserve"> </w:t>
      </w:r>
      <m:oMath>
        <m:r>
          <w:rPr>
            <w:rFonts w:ascii="Cambria Math" w:hAnsi="Cambria Math"/>
            <w:lang w:val="en-GB"/>
          </w:rPr>
          <m:t>β</m:t>
        </m:r>
      </m:oMath>
      <w:r w:rsidRPr="00B67881">
        <w:rPr>
          <w:lang w:val="en-GB"/>
        </w:rPr>
        <w:t xml:space="preserve"> is changed as </w:t>
      </w:r>
      <w:r>
        <w:rPr>
          <w:lang w:val="en-GB"/>
        </w:rPr>
        <w:t xml:space="preserve">shown in Table </w:t>
      </w:r>
      <w:r w:rsidR="009063F3">
        <w:rPr>
          <w:lang w:val="en-GB"/>
        </w:rPr>
        <w:t>1</w:t>
      </w:r>
      <w:bookmarkStart w:id="0" w:name="_GoBack"/>
      <w:bookmarkEnd w:id="0"/>
      <w:r w:rsidRPr="00B67881">
        <w:rPr>
          <w:lang w:val="en-GB"/>
        </w:rPr>
        <w:t xml:space="preserve">: </w:t>
      </w:r>
    </w:p>
    <w:p w:rsidR="00BD6DAB" w:rsidRDefault="00BD6DAB" w:rsidP="00BD6DAB">
      <w:pPr>
        <w:pStyle w:val="a4"/>
        <w:ind w:firstLine="708"/>
        <w:jc w:val="both"/>
        <w:rPr>
          <w:lang w:val="en-GB"/>
        </w:rPr>
      </w:pPr>
    </w:p>
    <w:p w:rsidR="00BD6DAB" w:rsidRPr="00B67881" w:rsidRDefault="00BD6DAB" w:rsidP="00BD6DAB">
      <w:pPr>
        <w:pStyle w:val="a4"/>
        <w:jc w:val="both"/>
        <w:rPr>
          <w:lang w:val="en-GB"/>
        </w:rPr>
      </w:pPr>
      <w:r>
        <w:rPr>
          <w:lang w:val="en-GB"/>
        </w:rPr>
        <w:t>Table 1</w:t>
      </w:r>
    </w:p>
    <w:tbl>
      <w:tblPr>
        <w:tblStyle w:val="a3"/>
        <w:tblW w:w="0" w:type="auto"/>
        <w:tblInd w:w="-5" w:type="dxa"/>
        <w:tblLook w:val="04A0" w:firstRow="1" w:lastRow="0" w:firstColumn="1" w:lastColumn="0" w:noHBand="0" w:noVBand="1"/>
      </w:tblPr>
      <w:tblGrid>
        <w:gridCol w:w="2329"/>
        <w:gridCol w:w="1102"/>
        <w:gridCol w:w="1102"/>
        <w:gridCol w:w="1102"/>
        <w:gridCol w:w="1102"/>
        <w:gridCol w:w="1378"/>
      </w:tblGrid>
      <w:tr w:rsidR="00BD6DAB" w:rsidRPr="00B67881" w:rsidTr="00BF77E9">
        <w:trPr>
          <w:trHeight w:val="498"/>
        </w:trPr>
        <w:tc>
          <w:tcPr>
            <w:tcW w:w="2329" w:type="dxa"/>
          </w:tcPr>
          <w:p w:rsidR="00BD6DAB" w:rsidRPr="00B67881" w:rsidRDefault="00BD6DAB" w:rsidP="00BF77E9">
            <w:pPr>
              <w:pStyle w:val="a4"/>
              <w:jc w:val="both"/>
              <w:rPr>
                <w:lang w:val="en-GB"/>
              </w:rPr>
            </w:pPr>
            <w:r w:rsidRPr="00B67881">
              <w:rPr>
                <w:lang w:val="en-GB"/>
              </w:rPr>
              <w:t xml:space="preserve">The number of atoms in </w:t>
            </w:r>
            <w:r>
              <w:rPr>
                <w:lang w:val="en-GB"/>
              </w:rPr>
              <w:t>a bulk</w:t>
            </w:r>
          </w:p>
        </w:tc>
        <w:tc>
          <w:tcPr>
            <w:tcW w:w="1102" w:type="dxa"/>
          </w:tcPr>
          <w:p w:rsidR="00BD6DAB" w:rsidRPr="00B67881" w:rsidRDefault="00BD6DAB" w:rsidP="00BF77E9">
            <w:pPr>
              <w:pStyle w:val="a4"/>
              <w:jc w:val="both"/>
              <w:rPr>
                <w:vertAlign w:val="superscript"/>
                <w:lang w:val="en-GB"/>
              </w:rPr>
            </w:pPr>
            <w:r w:rsidRPr="00B67881">
              <w:rPr>
                <w:lang w:val="en-GB"/>
              </w:rPr>
              <w:t xml:space="preserve">      10</w:t>
            </w:r>
            <w:r w:rsidRPr="00B67881">
              <w:rPr>
                <w:vertAlign w:val="superscript"/>
                <w:lang w:val="en-GB"/>
              </w:rPr>
              <w:t>6</w:t>
            </w:r>
          </w:p>
        </w:tc>
        <w:tc>
          <w:tcPr>
            <w:tcW w:w="1102" w:type="dxa"/>
          </w:tcPr>
          <w:p w:rsidR="00BD6DAB" w:rsidRPr="00B67881" w:rsidRDefault="00BD6DAB" w:rsidP="00BF77E9">
            <w:pPr>
              <w:pStyle w:val="a4"/>
              <w:jc w:val="both"/>
              <w:rPr>
                <w:vertAlign w:val="superscript"/>
                <w:lang w:val="en-GB"/>
              </w:rPr>
            </w:pPr>
            <w:r w:rsidRPr="00B67881">
              <w:rPr>
                <w:lang w:val="en-GB"/>
              </w:rPr>
              <w:t xml:space="preserve">       10</w:t>
            </w:r>
            <w:r w:rsidRPr="00B67881">
              <w:rPr>
                <w:vertAlign w:val="superscript"/>
                <w:lang w:val="en-GB"/>
              </w:rPr>
              <w:t>5</w:t>
            </w:r>
          </w:p>
        </w:tc>
        <w:tc>
          <w:tcPr>
            <w:tcW w:w="1102" w:type="dxa"/>
          </w:tcPr>
          <w:p w:rsidR="00BD6DAB" w:rsidRPr="00B67881" w:rsidRDefault="00BD6DAB" w:rsidP="00BF77E9">
            <w:pPr>
              <w:pStyle w:val="a4"/>
              <w:jc w:val="both"/>
              <w:rPr>
                <w:vertAlign w:val="superscript"/>
                <w:lang w:val="en-GB"/>
              </w:rPr>
            </w:pPr>
            <w:r w:rsidRPr="00B67881">
              <w:rPr>
                <w:lang w:val="en-GB"/>
              </w:rPr>
              <w:t xml:space="preserve">      10</w:t>
            </w:r>
            <w:r w:rsidRPr="00B67881">
              <w:rPr>
                <w:vertAlign w:val="superscript"/>
                <w:lang w:val="en-GB"/>
              </w:rPr>
              <w:t>4</w:t>
            </w:r>
          </w:p>
        </w:tc>
        <w:tc>
          <w:tcPr>
            <w:tcW w:w="1102" w:type="dxa"/>
          </w:tcPr>
          <w:p w:rsidR="00BD6DAB" w:rsidRPr="00B67881" w:rsidRDefault="00BD6DAB" w:rsidP="00BF77E9">
            <w:pPr>
              <w:pStyle w:val="a4"/>
              <w:jc w:val="both"/>
              <w:rPr>
                <w:vertAlign w:val="superscript"/>
                <w:lang w:val="en-GB"/>
              </w:rPr>
            </w:pPr>
            <w:r w:rsidRPr="00B67881">
              <w:rPr>
                <w:lang w:val="en-GB"/>
              </w:rPr>
              <w:t xml:space="preserve">      10</w:t>
            </w:r>
            <w:r w:rsidRPr="00B67881">
              <w:rPr>
                <w:vertAlign w:val="superscript"/>
                <w:lang w:val="en-GB"/>
              </w:rPr>
              <w:t>3</w:t>
            </w:r>
          </w:p>
        </w:tc>
        <w:tc>
          <w:tcPr>
            <w:tcW w:w="1378" w:type="dxa"/>
          </w:tcPr>
          <w:p w:rsidR="00BD6DAB" w:rsidRPr="00B67881" w:rsidRDefault="00BD6DAB" w:rsidP="00BF77E9">
            <w:pPr>
              <w:pStyle w:val="a4"/>
              <w:jc w:val="both"/>
              <w:rPr>
                <w:vertAlign w:val="superscript"/>
                <w:lang w:val="en-GB"/>
              </w:rPr>
            </w:pPr>
            <w:r w:rsidRPr="00B67881">
              <w:rPr>
                <w:lang w:val="en-GB"/>
              </w:rPr>
              <w:t xml:space="preserve">      10</w:t>
            </w:r>
            <w:r w:rsidRPr="00B67881">
              <w:rPr>
                <w:vertAlign w:val="superscript"/>
                <w:lang w:val="en-GB"/>
              </w:rPr>
              <w:t>2</w:t>
            </w:r>
          </w:p>
        </w:tc>
      </w:tr>
      <w:tr w:rsidR="00BD6DAB" w:rsidRPr="00B67881" w:rsidTr="00BF77E9">
        <w:trPr>
          <w:trHeight w:val="664"/>
        </w:trPr>
        <w:tc>
          <w:tcPr>
            <w:tcW w:w="2329" w:type="dxa"/>
          </w:tcPr>
          <w:p w:rsidR="00BD6DAB" w:rsidRPr="00B67881" w:rsidRDefault="00BD6DAB" w:rsidP="00BF77E9">
            <w:pPr>
              <w:pStyle w:val="a4"/>
              <w:jc w:val="both"/>
              <w:rPr>
                <w:lang w:val="en-GB"/>
              </w:rPr>
            </w:pPr>
            <w:r w:rsidRPr="004B3951">
              <w:rPr>
                <w:lang w:val="en-GB"/>
              </w:rPr>
              <w:t>β</w:t>
            </w:r>
            <w:r>
              <w:rPr>
                <w:lang w:val="en-GB"/>
              </w:rPr>
              <w:t xml:space="preserve"> </w:t>
            </w:r>
            <w:r w:rsidRPr="00B67881">
              <w:rPr>
                <w:lang w:val="en-GB"/>
              </w:rPr>
              <w:t>(</w:t>
            </w:r>
            <w:r>
              <w:rPr>
                <w:lang w:val="en-GB"/>
              </w:rPr>
              <w:t>fraction</w:t>
            </w:r>
            <w:r w:rsidRPr="00B67881">
              <w:rPr>
                <w:lang w:val="en-GB"/>
              </w:rPr>
              <w:t xml:space="preserve"> of surface atoms), %</w:t>
            </w:r>
          </w:p>
        </w:tc>
        <w:tc>
          <w:tcPr>
            <w:tcW w:w="1102" w:type="dxa"/>
          </w:tcPr>
          <w:p w:rsidR="00BD6DAB" w:rsidRPr="00B67881" w:rsidRDefault="00BD6DAB" w:rsidP="00BF77E9">
            <w:pPr>
              <w:pStyle w:val="a4"/>
              <w:jc w:val="both"/>
              <w:rPr>
                <w:lang w:val="en-GB"/>
              </w:rPr>
            </w:pPr>
            <w:r w:rsidRPr="00B67881">
              <w:rPr>
                <w:lang w:val="en-GB"/>
              </w:rPr>
              <w:t xml:space="preserve">       4</w:t>
            </w:r>
          </w:p>
        </w:tc>
        <w:tc>
          <w:tcPr>
            <w:tcW w:w="1102" w:type="dxa"/>
          </w:tcPr>
          <w:p w:rsidR="00BD6DAB" w:rsidRPr="00B67881" w:rsidRDefault="00BD6DAB" w:rsidP="00BF77E9">
            <w:pPr>
              <w:pStyle w:val="a4"/>
              <w:jc w:val="both"/>
              <w:rPr>
                <w:lang w:val="en-GB"/>
              </w:rPr>
            </w:pPr>
            <w:r w:rsidRPr="00B67881">
              <w:rPr>
                <w:lang w:val="en-GB"/>
              </w:rPr>
              <w:t xml:space="preserve">        9</w:t>
            </w:r>
          </w:p>
        </w:tc>
        <w:tc>
          <w:tcPr>
            <w:tcW w:w="1102" w:type="dxa"/>
          </w:tcPr>
          <w:p w:rsidR="00BD6DAB" w:rsidRPr="00B67881" w:rsidRDefault="00BD6DAB" w:rsidP="00BF77E9">
            <w:pPr>
              <w:pStyle w:val="a4"/>
              <w:jc w:val="both"/>
              <w:rPr>
                <w:lang w:val="en-GB"/>
              </w:rPr>
            </w:pPr>
            <w:r w:rsidRPr="00B67881">
              <w:rPr>
                <w:lang w:val="en-GB"/>
              </w:rPr>
              <w:t xml:space="preserve">      19</w:t>
            </w:r>
          </w:p>
        </w:tc>
        <w:tc>
          <w:tcPr>
            <w:tcW w:w="1102" w:type="dxa"/>
          </w:tcPr>
          <w:p w:rsidR="00BD6DAB" w:rsidRPr="00B67881" w:rsidRDefault="00BD6DAB" w:rsidP="00BF77E9">
            <w:pPr>
              <w:pStyle w:val="a4"/>
              <w:jc w:val="both"/>
              <w:rPr>
                <w:lang w:val="en-GB"/>
              </w:rPr>
            </w:pPr>
            <w:r w:rsidRPr="00B67881">
              <w:rPr>
                <w:lang w:val="en-GB"/>
              </w:rPr>
              <w:t xml:space="preserve">      40</w:t>
            </w:r>
          </w:p>
        </w:tc>
        <w:tc>
          <w:tcPr>
            <w:tcW w:w="1378" w:type="dxa"/>
          </w:tcPr>
          <w:p w:rsidR="00BD6DAB" w:rsidRPr="00B67881" w:rsidRDefault="00BD6DAB" w:rsidP="00BF77E9">
            <w:pPr>
              <w:pStyle w:val="a4"/>
              <w:jc w:val="both"/>
              <w:rPr>
                <w:lang w:val="en-GB"/>
              </w:rPr>
            </w:pPr>
            <w:r w:rsidRPr="00B67881">
              <w:rPr>
                <w:lang w:val="en-GB"/>
              </w:rPr>
              <w:t xml:space="preserve">      86</w:t>
            </w:r>
          </w:p>
        </w:tc>
      </w:tr>
    </w:tbl>
    <w:p w:rsidR="00BD6DAB" w:rsidRPr="00B67881" w:rsidRDefault="00BD6DAB" w:rsidP="00BD6DAB">
      <w:pPr>
        <w:pStyle w:val="a4"/>
        <w:jc w:val="both"/>
        <w:rPr>
          <w:lang w:val="en-GB"/>
        </w:rPr>
      </w:pPr>
    </w:p>
    <w:p w:rsidR="00BD6DAB" w:rsidRDefault="00BD6DAB" w:rsidP="00BD6DAB">
      <w:pPr>
        <w:pStyle w:val="a4"/>
        <w:ind w:firstLine="708"/>
        <w:jc w:val="both"/>
        <w:rPr>
          <w:lang w:val="en-GB"/>
        </w:rPr>
      </w:pPr>
      <w:r>
        <w:rPr>
          <w:lang w:val="en-GB"/>
        </w:rPr>
        <w:t>D</w:t>
      </w:r>
      <w:r w:rsidRPr="00B67881">
        <w:rPr>
          <w:lang w:val="en-GB"/>
        </w:rPr>
        <w:t>ecreas</w:t>
      </w:r>
      <w:r>
        <w:rPr>
          <w:lang w:val="en-GB"/>
        </w:rPr>
        <w:t>ing the</w:t>
      </w:r>
      <w:r w:rsidRPr="00B67881">
        <w:rPr>
          <w:lang w:val="en-GB"/>
        </w:rPr>
        <w:t xml:space="preserve"> </w:t>
      </w:r>
      <w:r>
        <w:rPr>
          <w:lang w:val="en-GB"/>
        </w:rPr>
        <w:t>quantities</w:t>
      </w:r>
      <w:r w:rsidRPr="00B67881">
        <w:rPr>
          <w:lang w:val="en-GB"/>
        </w:rPr>
        <w:t xml:space="preserve"> of atoms in a </w:t>
      </w:r>
      <w:r>
        <w:rPr>
          <w:lang w:val="en-GB"/>
        </w:rPr>
        <w:t>bulk</w:t>
      </w:r>
      <w:r w:rsidRPr="00B67881">
        <w:rPr>
          <w:lang w:val="en-GB"/>
        </w:rPr>
        <w:t xml:space="preserve"> </w:t>
      </w:r>
      <w:r>
        <w:rPr>
          <w:lang w:val="en-GB"/>
        </w:rPr>
        <w:t>from</w:t>
      </w:r>
      <w:r w:rsidRPr="00B67881">
        <w:rPr>
          <w:lang w:val="en-GB"/>
        </w:rPr>
        <w:t xml:space="preserve"> 10</w:t>
      </w:r>
      <w:r w:rsidRPr="00B67881">
        <w:rPr>
          <w:vertAlign w:val="superscript"/>
          <w:lang w:val="en-GB"/>
        </w:rPr>
        <w:t>6</w:t>
      </w:r>
      <w:r w:rsidRPr="00B67881">
        <w:rPr>
          <w:lang w:val="en-GB"/>
        </w:rPr>
        <w:t xml:space="preserve"> to 10</w:t>
      </w:r>
      <w:r w:rsidRPr="00B67881">
        <w:rPr>
          <w:vertAlign w:val="superscript"/>
          <w:lang w:val="en-GB"/>
        </w:rPr>
        <w:t>2</w:t>
      </w:r>
      <w:r>
        <w:rPr>
          <w:lang w:val="en-GB"/>
        </w:rPr>
        <w:t xml:space="preserve"> (decrease </w:t>
      </w:r>
      <w:r w:rsidRPr="00B67881">
        <w:rPr>
          <w:lang w:val="en-GB"/>
        </w:rPr>
        <w:t>the size of nanoparticles)</w:t>
      </w:r>
      <w:r>
        <w:rPr>
          <w:lang w:val="en-GB"/>
        </w:rPr>
        <w:t xml:space="preserve"> causes</w:t>
      </w:r>
      <w:r w:rsidRPr="00B67881">
        <w:rPr>
          <w:lang w:val="en-GB"/>
        </w:rPr>
        <w:t xml:space="preserve"> increase</w:t>
      </w:r>
      <w:r>
        <w:rPr>
          <w:lang w:val="en-GB"/>
        </w:rPr>
        <w:t xml:space="preserve"> of</w:t>
      </w:r>
      <w:r w:rsidRPr="00B67881">
        <w:rPr>
          <w:lang w:val="en-GB"/>
        </w:rPr>
        <w:t xml:space="preserve"> surface atom </w:t>
      </w:r>
      <w:r>
        <w:rPr>
          <w:lang w:val="en-GB"/>
        </w:rPr>
        <w:t>fraction</w:t>
      </w:r>
      <w:r w:rsidRPr="00B67881">
        <w:rPr>
          <w:lang w:val="en-GB"/>
        </w:rPr>
        <w:t xml:space="preserve"> to 86</w:t>
      </w:r>
      <w:r>
        <w:rPr>
          <w:lang w:val="en-GB"/>
        </w:rPr>
        <w:t xml:space="preserve"> </w:t>
      </w:r>
      <w:proofErr w:type="gramStart"/>
      <w:r w:rsidRPr="00B67881">
        <w:rPr>
          <w:lang w:val="en-GB"/>
        </w:rPr>
        <w:t>% ,</w:t>
      </w:r>
      <w:proofErr w:type="gramEnd"/>
      <w:r w:rsidRPr="00B67881">
        <w:rPr>
          <w:lang w:val="en-GB"/>
        </w:rPr>
        <w:t xml:space="preserve"> i.e. decreasing the size of particles dramatically </w:t>
      </w:r>
      <w:r>
        <w:rPr>
          <w:lang w:val="en-GB"/>
        </w:rPr>
        <w:t xml:space="preserve">results in </w:t>
      </w:r>
      <w:r w:rsidRPr="00B67881">
        <w:rPr>
          <w:lang w:val="en-GB"/>
        </w:rPr>
        <w:t>increas</w:t>
      </w:r>
      <w:r>
        <w:rPr>
          <w:lang w:val="en-GB"/>
        </w:rPr>
        <w:t>ing of</w:t>
      </w:r>
      <w:r w:rsidRPr="00B67881">
        <w:rPr>
          <w:lang w:val="en-GB"/>
        </w:rPr>
        <w:t xml:space="preserve"> the </w:t>
      </w:r>
      <w:r>
        <w:rPr>
          <w:lang w:val="en-GB"/>
        </w:rPr>
        <w:t>fraction</w:t>
      </w:r>
      <w:r w:rsidRPr="00B67881">
        <w:rPr>
          <w:lang w:val="en-GB"/>
        </w:rPr>
        <w:t xml:space="preserve"> of surface atoms compared to bulk. The number of atoms in a </w:t>
      </w:r>
      <w:r>
        <w:rPr>
          <w:lang w:val="en-GB"/>
        </w:rPr>
        <w:t>bulk</w:t>
      </w:r>
      <w:r w:rsidRPr="00B67881">
        <w:rPr>
          <w:lang w:val="en-GB"/>
        </w:rPr>
        <w:t xml:space="preserve"> </w:t>
      </w:r>
      <w:r>
        <w:rPr>
          <w:lang w:val="en-GB"/>
        </w:rPr>
        <w:t>equalled to</w:t>
      </w:r>
      <w:r w:rsidRPr="00B67881">
        <w:rPr>
          <w:lang w:val="en-GB"/>
        </w:rPr>
        <w:t xml:space="preserve"> 10</w:t>
      </w:r>
      <w:r w:rsidRPr="00B67881">
        <w:rPr>
          <w:vertAlign w:val="superscript"/>
          <w:lang w:val="en-GB"/>
        </w:rPr>
        <w:t>4</w:t>
      </w:r>
      <w:r w:rsidRPr="00B67881">
        <w:rPr>
          <w:lang w:val="en-GB"/>
        </w:rPr>
        <w:t xml:space="preserve"> corresponds to </w:t>
      </w:r>
      <w:r>
        <w:rPr>
          <w:lang w:val="en-GB"/>
        </w:rPr>
        <w:t>lower</w:t>
      </w:r>
      <w:r w:rsidRPr="00B67881">
        <w:rPr>
          <w:lang w:val="en-GB"/>
        </w:rPr>
        <w:t xml:space="preserve"> size </w:t>
      </w:r>
      <w:r>
        <w:rPr>
          <w:lang w:val="en-GB"/>
        </w:rPr>
        <w:t xml:space="preserve">of </w:t>
      </w:r>
      <w:r w:rsidRPr="00B67881">
        <w:rPr>
          <w:lang w:val="en-GB"/>
        </w:rPr>
        <w:t xml:space="preserve">nanoparticles (2-3 nm) </w:t>
      </w:r>
      <w:r>
        <w:rPr>
          <w:lang w:val="en-GB"/>
        </w:rPr>
        <w:t xml:space="preserve">which can </w:t>
      </w:r>
      <w:r w:rsidRPr="00B67881">
        <w:rPr>
          <w:lang w:val="en-GB"/>
        </w:rPr>
        <w:t>form the dispersed phase</w:t>
      </w:r>
      <w:r>
        <w:rPr>
          <w:lang w:val="en-GB"/>
        </w:rPr>
        <w:t xml:space="preserve"> particle.</w:t>
      </w:r>
    </w:p>
    <w:p w:rsidR="00BD6DAB" w:rsidRDefault="00BD6DAB" w:rsidP="00BD6DAB">
      <w:pPr>
        <w:pStyle w:val="a4"/>
        <w:ind w:firstLine="708"/>
        <w:jc w:val="both"/>
        <w:rPr>
          <w:lang w:val="en-GB"/>
        </w:rPr>
      </w:pPr>
      <w:r w:rsidRPr="00B67881">
        <w:rPr>
          <w:lang w:val="en-GB"/>
        </w:rPr>
        <w:t xml:space="preserve">In addition, the effect </w:t>
      </w:r>
      <w:r>
        <w:rPr>
          <w:lang w:val="en-GB"/>
        </w:rPr>
        <w:t xml:space="preserve">of </w:t>
      </w:r>
      <w:r w:rsidRPr="00B67881">
        <w:rPr>
          <w:lang w:val="en-GB"/>
        </w:rPr>
        <w:t xml:space="preserve">size </w:t>
      </w:r>
      <w:proofErr w:type="gramStart"/>
      <w:r w:rsidRPr="00B67881">
        <w:rPr>
          <w:lang w:val="en-GB"/>
        </w:rPr>
        <w:t>can be represented</w:t>
      </w:r>
      <w:proofErr w:type="gramEnd"/>
      <w:r w:rsidRPr="00B67881">
        <w:rPr>
          <w:lang w:val="en-GB"/>
        </w:rPr>
        <w:t xml:space="preserve"> as a fraction of surface laye</w:t>
      </w:r>
      <w:r>
        <w:rPr>
          <w:lang w:val="en-GB"/>
        </w:rPr>
        <w:t>r ΔV in the total volume of particles (V)</w:t>
      </w:r>
      <w:r w:rsidRPr="00B67881">
        <w:rPr>
          <w:lang w:val="en-GB"/>
        </w:rPr>
        <w:t>; th</w:t>
      </w:r>
      <w:r>
        <w:rPr>
          <w:lang w:val="en-GB"/>
        </w:rPr>
        <w:t>is fraction for</w:t>
      </w:r>
      <w:r w:rsidRPr="00B67881">
        <w:rPr>
          <w:lang w:val="en-GB"/>
        </w:rPr>
        <w:t xml:space="preserve"> nanoparticles</w:t>
      </w:r>
      <w:r>
        <w:rPr>
          <w:lang w:val="en-GB"/>
        </w:rPr>
        <w:t xml:space="preserve"> with diameters </w:t>
      </w:r>
      <w:r w:rsidRPr="00751C89">
        <w:rPr>
          <w:i/>
          <w:lang w:val="en-GB"/>
        </w:rPr>
        <w:t xml:space="preserve">a </w:t>
      </w:r>
      <w:r w:rsidRPr="00B67881">
        <w:rPr>
          <w:lang w:val="en-GB"/>
        </w:rPr>
        <w:t xml:space="preserve">and thickness of </w:t>
      </w:r>
      <w:r>
        <w:rPr>
          <w:lang w:val="en-GB"/>
        </w:rPr>
        <w:t>a surface layer</w:t>
      </w:r>
      <w:r w:rsidRPr="00B67881">
        <w:rPr>
          <w:lang w:val="en-GB"/>
        </w:rPr>
        <w:t xml:space="preserve"> </w:t>
      </w:r>
      <w:r w:rsidRPr="00751C89">
        <w:rPr>
          <w:i/>
          <w:lang w:val="en-GB"/>
        </w:rPr>
        <w:t>h</w:t>
      </w:r>
      <w:r w:rsidRPr="00B67881">
        <w:rPr>
          <w:lang w:val="en-GB"/>
        </w:rPr>
        <w:t xml:space="preserve"> equal</w:t>
      </w:r>
      <w:r>
        <w:rPr>
          <w:lang w:val="en-GB"/>
        </w:rPr>
        <w:t>s</w:t>
      </w:r>
      <w:r w:rsidRPr="00B67881">
        <w:rPr>
          <w:lang w:val="en-GB"/>
        </w:rPr>
        <w:t xml:space="preserve"> to:</w:t>
      </w:r>
    </w:p>
    <w:p w:rsidR="00BD6DAB" w:rsidRPr="00B67881" w:rsidRDefault="00BD6DAB" w:rsidP="00BD6DAB">
      <w:pPr>
        <w:pStyle w:val="a4"/>
        <w:ind w:firstLine="708"/>
        <w:jc w:val="both"/>
        <w:rPr>
          <w:lang w:val="en-GB"/>
        </w:rPr>
      </w:pPr>
    </w:p>
    <w:p w:rsidR="00BD6DAB" w:rsidRPr="002E32AC" w:rsidRDefault="009063F3" w:rsidP="00BD6DAB">
      <w:pPr>
        <w:pStyle w:val="a4"/>
        <w:jc w:val="center"/>
        <w:rPr>
          <w:rFonts w:eastAsiaTheme="minorEastAsia"/>
          <w:lang w:val="en-GB"/>
        </w:rPr>
      </w:pPr>
      <m:oMath>
        <m:f>
          <m:fPr>
            <m:ctrlPr>
              <w:rPr>
                <w:rFonts w:ascii="Cambria Math" w:hAnsi="Cambria Math"/>
                <w:i/>
                <w:lang w:val="en-GB"/>
              </w:rPr>
            </m:ctrlPr>
          </m:fPr>
          <m:num>
            <m:r>
              <w:rPr>
                <w:rFonts w:ascii="Cambria Math" w:hAnsi="Cambria Math"/>
                <w:lang w:val="en-GB"/>
              </w:rPr>
              <m:t>∆V</m:t>
            </m:r>
          </m:num>
          <m:den>
            <m:r>
              <w:rPr>
                <w:rFonts w:ascii="Cambria Math" w:hAnsi="Cambria Math"/>
                <w:lang w:val="en-GB"/>
              </w:rPr>
              <m:t>V</m:t>
            </m:r>
          </m:den>
        </m:f>
        <m:r>
          <w:rPr>
            <w:rFonts w:ascii="Cambria Math" w:hAnsi="Cambria Math"/>
            <w:lang w:val="en-GB"/>
          </w:rPr>
          <m:t xml:space="preserve">= </m:t>
        </m:r>
        <m:d>
          <m:dPr>
            <m:begChr m:val="["/>
            <m:endChr m:val="]"/>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π∙</m:t>
                </m:r>
                <m:sSup>
                  <m:sSupPr>
                    <m:ctrlPr>
                      <w:rPr>
                        <w:rFonts w:ascii="Cambria Math" w:hAnsi="Cambria Math"/>
                        <w:i/>
                        <w:lang w:val="en-GB"/>
                      </w:rPr>
                    </m:ctrlPr>
                  </m:sSupPr>
                  <m:e>
                    <m:r>
                      <w:rPr>
                        <w:rFonts w:ascii="Cambria Math" w:hAnsi="Cambria Math"/>
                        <w:lang w:val="en-GB"/>
                      </w:rPr>
                      <m:t>a</m:t>
                    </m:r>
                  </m:e>
                  <m:sup>
                    <m:r>
                      <w:rPr>
                        <w:rFonts w:ascii="Cambria Math" w:hAnsi="Cambria Math"/>
                        <w:lang w:val="en-GB"/>
                      </w:rPr>
                      <m:t>3</m:t>
                    </m:r>
                  </m:sup>
                </m:sSup>
              </m:num>
              <m:den>
                <m:r>
                  <w:rPr>
                    <w:rFonts w:ascii="Cambria Math" w:hAnsi="Cambria Math"/>
                    <w:lang w:val="en-GB"/>
                  </w:rPr>
                  <m:t>6</m:t>
                </m:r>
              </m:den>
            </m:f>
            <m:r>
              <w:rPr>
                <w:rFonts w:ascii="Cambria Math" w:hAnsi="Cambria Math"/>
                <w:lang w:val="en-GB"/>
              </w:rPr>
              <m:t>-</m:t>
            </m:r>
            <m:f>
              <m:fPr>
                <m:ctrlPr>
                  <w:rPr>
                    <w:rFonts w:ascii="Cambria Math" w:hAnsi="Cambria Math"/>
                    <w:i/>
                    <w:lang w:val="en-GB"/>
                  </w:rPr>
                </m:ctrlPr>
              </m:fPr>
              <m:num>
                <m:r>
                  <w:rPr>
                    <w:rFonts w:ascii="Cambria Math" w:hAnsi="Cambria Math"/>
                    <w:lang w:val="en-GB"/>
                  </w:rPr>
                  <m:t>π</m:t>
                </m:r>
                <m:d>
                  <m:dPr>
                    <m:ctrlPr>
                      <w:rPr>
                        <w:rFonts w:ascii="Cambria Math" w:hAnsi="Cambria Math"/>
                        <w:i/>
                        <w:lang w:val="en-GB"/>
                      </w:rPr>
                    </m:ctrlPr>
                  </m:dPr>
                  <m:e>
                    <m:r>
                      <w:rPr>
                        <w:rFonts w:ascii="Cambria Math" w:hAnsi="Cambria Math"/>
                        <w:lang w:val="en-GB"/>
                      </w:rPr>
                      <m:t>a-2</m:t>
                    </m:r>
                    <m:r>
                      <w:rPr>
                        <w:rFonts w:ascii="Cambria Math" w:hAnsi="Cambria Math"/>
                        <w:lang w:val="en-GB"/>
                      </w:rPr>
                      <m:t>h</m:t>
                    </m:r>
                  </m:e>
                </m:d>
              </m:num>
              <m:den>
                <m:r>
                  <w:rPr>
                    <w:rFonts w:ascii="Cambria Math" w:hAnsi="Cambria Math"/>
                    <w:lang w:val="en-GB"/>
                  </w:rPr>
                  <m:t>6</m:t>
                </m:r>
              </m:den>
            </m:f>
          </m:e>
        </m:d>
        <m:r>
          <w:rPr>
            <w:rFonts w:ascii="Cambria Math" w:hAnsi="Cambria Math"/>
            <w:lang w:val="en-GB"/>
          </w:rPr>
          <m:t>/ π∙</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lang w:val="en-GB"/>
                  </w:rPr>
                  <m:t>a</m:t>
                </m:r>
              </m:e>
              <m:sup>
                <m:r>
                  <w:rPr>
                    <w:rFonts w:ascii="Cambria Math" w:hAnsi="Cambria Math"/>
                    <w:lang w:val="en-GB"/>
                  </w:rPr>
                  <m:t>3</m:t>
                </m:r>
              </m:sup>
            </m:sSup>
          </m:num>
          <m:den>
            <m:r>
              <w:rPr>
                <w:rFonts w:ascii="Cambria Math" w:hAnsi="Cambria Math"/>
                <w:lang w:val="en-GB"/>
              </w:rPr>
              <m:t>6</m:t>
            </m:r>
          </m:den>
        </m:f>
        <m:r>
          <w:rPr>
            <w:rFonts w:ascii="Cambria Math" w:hAnsi="Cambria Math"/>
            <w:lang w:val="en-GB"/>
          </w:rPr>
          <m:t xml:space="preserve">≈6 </m:t>
        </m:r>
        <m:f>
          <m:fPr>
            <m:ctrlPr>
              <w:rPr>
                <w:rFonts w:ascii="Cambria Math" w:hAnsi="Cambria Math"/>
                <w:i/>
                <w:lang w:val="en-GB"/>
              </w:rPr>
            </m:ctrlPr>
          </m:fPr>
          <m:num>
            <m:r>
              <w:rPr>
                <w:rFonts w:ascii="Cambria Math" w:hAnsi="Cambria Math"/>
                <w:lang w:val="en-GB"/>
              </w:rPr>
              <m:t>h</m:t>
            </m:r>
          </m:num>
          <m:den>
            <m:r>
              <w:rPr>
                <w:rFonts w:ascii="Cambria Math" w:hAnsi="Cambria Math"/>
                <w:lang w:val="en-GB"/>
              </w:rPr>
              <m:t>a</m:t>
            </m:r>
          </m:den>
        </m:f>
        <m:r>
          <w:rPr>
            <w:rFonts w:ascii="Cambria Math" w:hAnsi="Cambria Math"/>
            <w:lang w:val="en-GB"/>
          </w:rPr>
          <m:t xml:space="preserve">     </m:t>
        </m:r>
      </m:oMath>
      <w:r w:rsidR="00BD6DAB">
        <w:rPr>
          <w:rFonts w:eastAsiaTheme="minorEastAsia"/>
          <w:lang w:val="en-GB"/>
        </w:rPr>
        <w:tab/>
      </w:r>
      <w:r w:rsidR="00BD6DAB">
        <w:rPr>
          <w:rFonts w:eastAsiaTheme="minorEastAsia"/>
          <w:lang w:val="en-GB"/>
        </w:rPr>
        <w:tab/>
      </w:r>
      <w:r w:rsidR="00BD6DAB">
        <w:rPr>
          <w:rFonts w:eastAsiaTheme="minorEastAsia"/>
          <w:lang w:val="en-GB"/>
        </w:rPr>
        <w:tab/>
      </w:r>
      <w:r w:rsidR="00BD6DAB">
        <w:rPr>
          <w:rFonts w:eastAsiaTheme="minorEastAsia"/>
          <w:lang w:val="en-GB"/>
        </w:rPr>
        <w:tab/>
        <w:t>(2)</w:t>
      </w:r>
    </w:p>
    <w:p w:rsidR="00BD6DAB" w:rsidRPr="00B67881" w:rsidRDefault="00BD6DAB" w:rsidP="00BD6DAB">
      <w:pPr>
        <w:pStyle w:val="a4"/>
        <w:jc w:val="both"/>
        <w:rPr>
          <w:lang w:val="en-GB"/>
        </w:rPr>
      </w:pPr>
    </w:p>
    <w:p w:rsidR="00BD6DAB" w:rsidRDefault="00BD6DAB" w:rsidP="00BD6DAB">
      <w:pPr>
        <w:pStyle w:val="a4"/>
        <w:ind w:firstLine="708"/>
        <w:jc w:val="both"/>
        <w:rPr>
          <w:lang w:val="en-GB"/>
        </w:rPr>
      </w:pPr>
      <w:r w:rsidRPr="0018017F">
        <w:rPr>
          <w:lang w:val="en-GB"/>
        </w:rPr>
        <w:t xml:space="preserve">When the thickness of surface layer of </w:t>
      </w:r>
      <w:r w:rsidRPr="00BA0F9B">
        <w:rPr>
          <w:i/>
          <w:lang w:val="en-GB"/>
        </w:rPr>
        <w:t>h</w:t>
      </w:r>
      <w:r w:rsidRPr="0018017F">
        <w:rPr>
          <w:lang w:val="en-GB"/>
        </w:rPr>
        <w:t xml:space="preserve"> equal to 3-4 atoms of (0.5-1.5 nm), and at average size of nanoparticles of 10-20 nm, then about 50 % of the total mass of nanopartic</w:t>
      </w:r>
      <w:r>
        <w:rPr>
          <w:lang w:val="en-GB"/>
        </w:rPr>
        <w:t>les</w:t>
      </w:r>
      <w:r w:rsidRPr="0018017F">
        <w:rPr>
          <w:lang w:val="en-GB"/>
        </w:rPr>
        <w:t xml:space="preserve"> locate on the surface layer. </w:t>
      </w:r>
    </w:p>
    <w:p w:rsidR="00BD6DAB" w:rsidRDefault="00BD6DAB" w:rsidP="00BD6DAB">
      <w:pPr>
        <w:pStyle w:val="a4"/>
        <w:ind w:firstLine="708"/>
        <w:jc w:val="both"/>
        <w:rPr>
          <w:lang w:val="en-GB"/>
        </w:rPr>
      </w:pPr>
      <w:r w:rsidRPr="00B67881">
        <w:rPr>
          <w:lang w:val="en-GB"/>
        </w:rPr>
        <w:t>In general, the dependence of the fraction of surface atoms on bulk</w:t>
      </w:r>
      <w:r>
        <w:rPr>
          <w:lang w:val="en-GB"/>
        </w:rPr>
        <w:t xml:space="preserve"> atoms</w:t>
      </w:r>
      <w:r w:rsidRPr="00B67881">
        <w:rPr>
          <w:lang w:val="en-GB"/>
        </w:rPr>
        <w:t xml:space="preserve"> </w:t>
      </w:r>
      <w:proofErr w:type="gramStart"/>
      <w:r w:rsidRPr="00B67881">
        <w:rPr>
          <w:lang w:val="en-GB"/>
        </w:rPr>
        <w:t>is shown</w:t>
      </w:r>
      <w:proofErr w:type="gramEnd"/>
      <w:r w:rsidRPr="00B67881">
        <w:rPr>
          <w:lang w:val="en-GB"/>
        </w:rPr>
        <w:t xml:space="preserve"> in Fig</w:t>
      </w:r>
      <w:r>
        <w:rPr>
          <w:lang w:val="en-GB"/>
        </w:rPr>
        <w:t>. 1</w:t>
      </w:r>
      <w:r w:rsidRPr="00B67881">
        <w:rPr>
          <w:lang w:val="en-GB"/>
        </w:rPr>
        <w:t xml:space="preserve">. </w:t>
      </w:r>
    </w:p>
    <w:p w:rsidR="00BD6DAB" w:rsidRDefault="00BD6DAB" w:rsidP="00BD6DAB">
      <w:pPr>
        <w:pStyle w:val="a4"/>
        <w:ind w:firstLine="708"/>
        <w:jc w:val="both"/>
        <w:rPr>
          <w:lang w:val="en-GB"/>
        </w:rPr>
      </w:pPr>
    </w:p>
    <w:p w:rsidR="00BD6DAB" w:rsidRDefault="00BD6DAB" w:rsidP="00BD6DAB">
      <w:pPr>
        <w:pStyle w:val="a4"/>
        <w:ind w:firstLine="708"/>
        <w:jc w:val="both"/>
        <w:rPr>
          <w:lang w:val="en-GB"/>
        </w:rPr>
      </w:pPr>
    </w:p>
    <w:p w:rsidR="00BD6DAB" w:rsidRDefault="00BD6DAB" w:rsidP="00BD6DAB">
      <w:pPr>
        <w:pStyle w:val="a4"/>
        <w:ind w:firstLine="708"/>
        <w:jc w:val="center"/>
        <w:rPr>
          <w:lang w:val="en-GB"/>
        </w:rPr>
      </w:pPr>
      <w:r w:rsidRPr="00B67881">
        <w:rPr>
          <w:noProof/>
          <w:lang w:val="sma-NO" w:eastAsia="sma-NO"/>
        </w:rPr>
        <w:drawing>
          <wp:inline distT="0" distB="0" distL="0" distR="0" wp14:anchorId="029A287F" wp14:editId="6F103BE4">
            <wp:extent cx="3699163" cy="25431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712648" cy="2552446"/>
                    </a:xfrm>
                    <a:prstGeom prst="rect">
                      <a:avLst/>
                    </a:prstGeom>
                    <a:noFill/>
                    <a:ln w="9525">
                      <a:noFill/>
                      <a:miter lim="800000"/>
                      <a:headEnd/>
                      <a:tailEnd/>
                    </a:ln>
                  </pic:spPr>
                </pic:pic>
              </a:graphicData>
            </a:graphic>
          </wp:inline>
        </w:drawing>
      </w:r>
    </w:p>
    <w:p w:rsidR="00BD6DAB" w:rsidRPr="004C6851" w:rsidRDefault="00BD6DAB" w:rsidP="00BD6DAB">
      <w:pPr>
        <w:pStyle w:val="a4"/>
        <w:ind w:firstLine="708"/>
        <w:jc w:val="center"/>
        <w:rPr>
          <w:sz w:val="24"/>
          <w:szCs w:val="24"/>
          <w:lang w:val="en-GB"/>
        </w:rPr>
      </w:pPr>
      <w:r w:rsidRPr="00776B76">
        <w:rPr>
          <w:sz w:val="24"/>
          <w:szCs w:val="24"/>
          <w:lang w:val="en-GB"/>
        </w:rPr>
        <w:t xml:space="preserve">Figure </w:t>
      </w:r>
      <w:r>
        <w:rPr>
          <w:sz w:val="24"/>
          <w:szCs w:val="24"/>
          <w:lang w:val="en-GB"/>
        </w:rPr>
        <w:t>1</w:t>
      </w:r>
      <w:r>
        <w:rPr>
          <w:b/>
          <w:sz w:val="24"/>
          <w:szCs w:val="24"/>
          <w:lang w:val="en-GB"/>
        </w:rPr>
        <w:t xml:space="preserve"> –</w:t>
      </w:r>
      <w:r w:rsidRPr="004C6851">
        <w:rPr>
          <w:b/>
          <w:sz w:val="24"/>
          <w:szCs w:val="24"/>
          <w:lang w:val="en-GB"/>
        </w:rPr>
        <w:t xml:space="preserve"> </w:t>
      </w:r>
      <w:r>
        <w:rPr>
          <w:sz w:val="24"/>
          <w:szCs w:val="24"/>
          <w:lang w:val="en-GB"/>
        </w:rPr>
        <w:t>Dependence of</w:t>
      </w:r>
      <w:r w:rsidRPr="004C6851">
        <w:rPr>
          <w:sz w:val="24"/>
          <w:szCs w:val="24"/>
          <w:lang w:val="en-GB"/>
        </w:rPr>
        <w:t xml:space="preserve"> the </w:t>
      </w:r>
      <w:r>
        <w:rPr>
          <w:sz w:val="24"/>
          <w:szCs w:val="24"/>
          <w:lang w:val="en-GB"/>
        </w:rPr>
        <w:t>fraction</w:t>
      </w:r>
      <w:r w:rsidRPr="004C6851">
        <w:rPr>
          <w:sz w:val="24"/>
          <w:szCs w:val="24"/>
          <w:lang w:val="en-GB"/>
        </w:rPr>
        <w:t xml:space="preserve"> of surface atoms (β) and the diameter of the nanoparticles (</w:t>
      </w:r>
      <m:oMath>
        <m:r>
          <w:rPr>
            <w:rFonts w:ascii="Cambria Math" w:hAnsi="Cambria Math"/>
            <w:sz w:val="24"/>
            <w:szCs w:val="24"/>
            <w:lang w:val="en-GB"/>
          </w:rPr>
          <m:t>a</m:t>
        </m:r>
      </m:oMath>
      <w:r w:rsidRPr="004C6851">
        <w:rPr>
          <w:sz w:val="24"/>
          <w:szCs w:val="24"/>
          <w:lang w:val="en-GB"/>
        </w:rPr>
        <w:t>)</w:t>
      </w:r>
      <w:r>
        <w:rPr>
          <w:sz w:val="24"/>
          <w:szCs w:val="24"/>
          <w:lang w:val="en-GB"/>
        </w:rPr>
        <w:t xml:space="preserve"> </w:t>
      </w:r>
      <w:r w:rsidRPr="004C6851">
        <w:rPr>
          <w:sz w:val="24"/>
          <w:szCs w:val="24"/>
          <w:lang w:val="en-GB"/>
        </w:rPr>
        <w:t xml:space="preserve">on the number of atoms in </w:t>
      </w:r>
      <w:r>
        <w:rPr>
          <w:sz w:val="24"/>
          <w:szCs w:val="24"/>
          <w:lang w:val="en-GB"/>
        </w:rPr>
        <w:t>a bulk</w:t>
      </w:r>
      <w:r w:rsidRPr="004C6851">
        <w:rPr>
          <w:sz w:val="24"/>
          <w:szCs w:val="24"/>
          <w:lang w:val="en-GB"/>
        </w:rPr>
        <w:t xml:space="preserve"> (</w:t>
      </w:r>
      <w:proofErr w:type="spellStart"/>
      <w:r w:rsidRPr="004C6851">
        <w:rPr>
          <w:sz w:val="24"/>
          <w:szCs w:val="24"/>
          <w:lang w:val="en-GB"/>
        </w:rPr>
        <w:t>N</w:t>
      </w:r>
      <w:r w:rsidRPr="004C6851">
        <w:rPr>
          <w:sz w:val="24"/>
          <w:szCs w:val="24"/>
          <w:vertAlign w:val="subscript"/>
          <w:lang w:val="en-GB"/>
        </w:rPr>
        <w:t>vol</w:t>
      </w:r>
      <w:proofErr w:type="spellEnd"/>
      <w:r w:rsidRPr="004C6851">
        <w:rPr>
          <w:sz w:val="24"/>
          <w:szCs w:val="24"/>
          <w:lang w:val="en-GB"/>
        </w:rPr>
        <w:t>)</w:t>
      </w:r>
    </w:p>
    <w:p w:rsidR="00BD6DAB" w:rsidRDefault="00BD6DAB" w:rsidP="00BD6DAB">
      <w:pPr>
        <w:pStyle w:val="a4"/>
        <w:ind w:firstLine="708"/>
        <w:jc w:val="both"/>
        <w:rPr>
          <w:lang w:val="en-GB"/>
        </w:rPr>
      </w:pPr>
    </w:p>
    <w:p w:rsidR="00BD6DAB" w:rsidRDefault="00BD6DAB" w:rsidP="00BD6DAB">
      <w:pPr>
        <w:pStyle w:val="a4"/>
        <w:ind w:firstLine="708"/>
        <w:jc w:val="both"/>
        <w:rPr>
          <w:lang w:val="en-GB"/>
        </w:rPr>
      </w:pPr>
      <w:r>
        <w:rPr>
          <w:lang w:val="en-GB"/>
        </w:rPr>
        <w:t xml:space="preserve">Size effect </w:t>
      </w:r>
      <w:proofErr w:type="gramStart"/>
      <w:r>
        <w:rPr>
          <w:lang w:val="en-GB"/>
        </w:rPr>
        <w:t xml:space="preserve">is </w:t>
      </w:r>
      <w:r w:rsidRPr="00B67881">
        <w:rPr>
          <w:lang w:val="en-GB"/>
        </w:rPr>
        <w:t>determine</w:t>
      </w:r>
      <w:r>
        <w:rPr>
          <w:lang w:val="en-GB"/>
        </w:rPr>
        <w:t>d</w:t>
      </w:r>
      <w:proofErr w:type="gramEnd"/>
      <w:r>
        <w:rPr>
          <w:lang w:val="en-GB"/>
        </w:rPr>
        <w:t xml:space="preserve"> by </w:t>
      </w:r>
      <w:r w:rsidRPr="00B67881">
        <w:rPr>
          <w:lang w:val="en-GB"/>
        </w:rPr>
        <w:t>quantitative ratio</w:t>
      </w:r>
      <w:r>
        <w:rPr>
          <w:lang w:val="en-GB"/>
        </w:rPr>
        <w:t xml:space="preserve"> and</w:t>
      </w:r>
      <w:r w:rsidRPr="00B67881">
        <w:rPr>
          <w:lang w:val="en-GB"/>
        </w:rPr>
        <w:t xml:space="preserve"> qualitative feature of the surface of nanopar</w:t>
      </w:r>
      <w:r>
        <w:rPr>
          <w:lang w:val="en-GB"/>
        </w:rPr>
        <w:t>ticles. Properties of atoms on</w:t>
      </w:r>
      <w:r w:rsidRPr="00B67881">
        <w:rPr>
          <w:lang w:val="en-GB"/>
        </w:rPr>
        <w:t xml:space="preserve"> surface differ from the properties of atoms in </w:t>
      </w:r>
      <w:r>
        <w:rPr>
          <w:lang w:val="en-GB"/>
        </w:rPr>
        <w:t>a</w:t>
      </w:r>
      <w:r w:rsidRPr="00B67881">
        <w:rPr>
          <w:lang w:val="en-GB"/>
        </w:rPr>
        <w:t xml:space="preserve"> </w:t>
      </w:r>
      <w:r>
        <w:rPr>
          <w:lang w:val="en-GB"/>
        </w:rPr>
        <w:t>bulk</w:t>
      </w:r>
      <w:r w:rsidRPr="00B67881">
        <w:rPr>
          <w:lang w:val="en-GB"/>
        </w:rPr>
        <w:t xml:space="preserve">. Surface atoms </w:t>
      </w:r>
      <w:r>
        <w:rPr>
          <w:lang w:val="en-GB"/>
        </w:rPr>
        <w:t>connect</w:t>
      </w:r>
      <w:r w:rsidRPr="00B67881">
        <w:rPr>
          <w:lang w:val="en-GB"/>
        </w:rPr>
        <w:t xml:space="preserve"> </w:t>
      </w:r>
      <w:r>
        <w:rPr>
          <w:lang w:val="en-GB"/>
        </w:rPr>
        <w:t xml:space="preserve">the </w:t>
      </w:r>
      <w:r w:rsidRPr="00B67881">
        <w:rPr>
          <w:lang w:val="en-GB"/>
        </w:rPr>
        <w:t>nano</w:t>
      </w:r>
      <w:r>
        <w:rPr>
          <w:lang w:val="en-GB"/>
        </w:rPr>
        <w:t>particles with the surrounding media</w:t>
      </w:r>
      <w:r w:rsidRPr="00B67881">
        <w:rPr>
          <w:lang w:val="en-GB"/>
        </w:rPr>
        <w:t xml:space="preserve">. The atoms in </w:t>
      </w:r>
      <w:r>
        <w:rPr>
          <w:lang w:val="en-GB"/>
        </w:rPr>
        <w:t>a bulk</w:t>
      </w:r>
      <w:r w:rsidRPr="00B67881">
        <w:rPr>
          <w:lang w:val="en-GB"/>
        </w:rPr>
        <w:t xml:space="preserve"> </w:t>
      </w:r>
      <w:proofErr w:type="gramStart"/>
      <w:r>
        <w:rPr>
          <w:lang w:val="en-GB"/>
        </w:rPr>
        <w:t xml:space="preserve">are </w:t>
      </w:r>
      <w:r w:rsidRPr="00B67881">
        <w:rPr>
          <w:lang w:val="en-GB"/>
        </w:rPr>
        <w:t>surrounded</w:t>
      </w:r>
      <w:proofErr w:type="gramEnd"/>
      <w:r w:rsidRPr="00B67881">
        <w:rPr>
          <w:lang w:val="en-GB"/>
        </w:rPr>
        <w:t xml:space="preserve"> by </w:t>
      </w:r>
      <w:r>
        <w:rPr>
          <w:lang w:val="en-GB"/>
        </w:rPr>
        <w:t>same type of atoms</w:t>
      </w:r>
      <w:r w:rsidRPr="00B67881">
        <w:rPr>
          <w:lang w:val="en-GB"/>
        </w:rPr>
        <w:t xml:space="preserve">. Due to the formation of unsaturated bonds on </w:t>
      </w:r>
      <w:r>
        <w:rPr>
          <w:lang w:val="en-GB"/>
        </w:rPr>
        <w:t xml:space="preserve">surface of </w:t>
      </w:r>
      <w:proofErr w:type="gramStart"/>
      <w:r>
        <w:rPr>
          <w:lang w:val="en-GB"/>
        </w:rPr>
        <w:t>nanoparticles</w:t>
      </w:r>
      <w:proofErr w:type="gramEnd"/>
      <w:r>
        <w:rPr>
          <w:lang w:val="en-GB"/>
        </w:rPr>
        <w:t xml:space="preserve"> the </w:t>
      </w:r>
      <w:r w:rsidRPr="00B67881">
        <w:rPr>
          <w:lang w:val="en-GB"/>
        </w:rPr>
        <w:t xml:space="preserve">atomic recombination can occur and there is a different arrangement of atoms compared to bulk atoms. </w:t>
      </w:r>
      <w:r>
        <w:rPr>
          <w:lang w:val="en-GB"/>
        </w:rPr>
        <w:t>A</w:t>
      </w:r>
      <w:r w:rsidRPr="00B67881">
        <w:rPr>
          <w:lang w:val="en-GB"/>
        </w:rPr>
        <w:t xml:space="preserve">toms and molecules of </w:t>
      </w:r>
      <w:r>
        <w:rPr>
          <w:lang w:val="en-GB"/>
        </w:rPr>
        <w:t>a</w:t>
      </w:r>
      <w:r w:rsidRPr="00B67881">
        <w:rPr>
          <w:lang w:val="en-GB"/>
        </w:rPr>
        <w:t xml:space="preserve"> </w:t>
      </w:r>
      <w:r>
        <w:rPr>
          <w:lang w:val="en-GB"/>
        </w:rPr>
        <w:t>medium</w:t>
      </w:r>
      <w:r w:rsidRPr="00B67881">
        <w:rPr>
          <w:lang w:val="en-GB"/>
        </w:rPr>
        <w:t xml:space="preserve"> </w:t>
      </w:r>
      <w:proofErr w:type="gramStart"/>
      <w:r w:rsidRPr="00B67881">
        <w:rPr>
          <w:lang w:val="en-GB"/>
        </w:rPr>
        <w:t>can be adsorbed</w:t>
      </w:r>
      <w:proofErr w:type="gramEnd"/>
      <w:r w:rsidRPr="00E72123">
        <w:rPr>
          <w:lang w:val="en-GB"/>
        </w:rPr>
        <w:t xml:space="preserve"> </w:t>
      </w:r>
      <w:r>
        <w:rPr>
          <w:lang w:val="en-GB"/>
        </w:rPr>
        <w:t>o</w:t>
      </w:r>
      <w:r w:rsidRPr="00B67881">
        <w:rPr>
          <w:lang w:val="en-GB"/>
        </w:rPr>
        <w:t xml:space="preserve">n the surface of </w:t>
      </w:r>
      <w:r>
        <w:rPr>
          <w:lang w:val="en-GB"/>
        </w:rPr>
        <w:t>nanoparticles</w:t>
      </w:r>
      <w:r w:rsidRPr="00B67881">
        <w:rPr>
          <w:lang w:val="en-GB"/>
        </w:rPr>
        <w:t xml:space="preserve">. </w:t>
      </w:r>
    </w:p>
    <w:p w:rsidR="00BD6DAB" w:rsidRDefault="00BD6DAB" w:rsidP="00BD6DAB">
      <w:pPr>
        <w:pStyle w:val="a4"/>
        <w:ind w:firstLine="708"/>
        <w:jc w:val="both"/>
        <w:rPr>
          <w:lang w:val="en-GB"/>
        </w:rPr>
      </w:pPr>
      <w:proofErr w:type="gramStart"/>
      <w:r w:rsidRPr="00B67881">
        <w:rPr>
          <w:lang w:val="en-GB"/>
        </w:rPr>
        <w:t>So</w:t>
      </w:r>
      <w:proofErr w:type="gramEnd"/>
      <w:r w:rsidRPr="00B67881">
        <w:rPr>
          <w:lang w:val="en-GB"/>
        </w:rPr>
        <w:t xml:space="preserve">, the first distinctive feature of </w:t>
      </w:r>
      <w:r>
        <w:rPr>
          <w:lang w:val="en-GB"/>
        </w:rPr>
        <w:t>nanoparticles</w:t>
      </w:r>
      <w:r w:rsidRPr="00B67881">
        <w:rPr>
          <w:lang w:val="en-GB"/>
        </w:rPr>
        <w:t xml:space="preserve"> is the </w:t>
      </w:r>
      <w:r>
        <w:rPr>
          <w:lang w:val="en-GB"/>
        </w:rPr>
        <w:t>size</w:t>
      </w:r>
      <w:r w:rsidRPr="00B67881">
        <w:rPr>
          <w:lang w:val="en-GB"/>
        </w:rPr>
        <w:t xml:space="preserve"> effect. </w:t>
      </w:r>
    </w:p>
    <w:p w:rsidR="00BD6DAB" w:rsidRDefault="00BD6DAB" w:rsidP="00BD6DAB">
      <w:pPr>
        <w:pStyle w:val="a4"/>
        <w:ind w:firstLine="708"/>
        <w:jc w:val="both"/>
        <w:rPr>
          <w:rFonts w:eastAsia="Times New Roman"/>
          <w:lang w:val="en-GB"/>
        </w:rPr>
      </w:pPr>
      <w:r>
        <w:rPr>
          <w:rFonts w:eastAsia="Times New Roman"/>
          <w:lang w:val="en-GB"/>
        </w:rPr>
        <w:t xml:space="preserve">The peculiarity </w:t>
      </w:r>
      <w:r w:rsidRPr="00B67881">
        <w:rPr>
          <w:rFonts w:eastAsia="Times New Roman"/>
          <w:lang w:val="en-GB"/>
        </w:rPr>
        <w:t xml:space="preserve">of </w:t>
      </w:r>
      <w:r>
        <w:rPr>
          <w:rFonts w:eastAsia="Times New Roman"/>
          <w:lang w:val="en-GB"/>
        </w:rPr>
        <w:t>fine</w:t>
      </w:r>
      <w:r w:rsidRPr="00B67881">
        <w:rPr>
          <w:rFonts w:eastAsia="Times New Roman"/>
          <w:lang w:val="en-GB"/>
        </w:rPr>
        <w:t xml:space="preserve"> disperse</w:t>
      </w:r>
      <w:r>
        <w:rPr>
          <w:rFonts w:eastAsia="Times New Roman"/>
          <w:lang w:val="en-GB"/>
        </w:rPr>
        <w:t xml:space="preserve"> particles</w:t>
      </w:r>
      <w:r w:rsidRPr="00B67881">
        <w:rPr>
          <w:rFonts w:eastAsia="Times New Roman"/>
          <w:lang w:val="en-GB"/>
        </w:rPr>
        <w:t xml:space="preserve"> and </w:t>
      </w:r>
      <w:r>
        <w:rPr>
          <w:rFonts w:eastAsia="Times New Roman"/>
          <w:lang w:val="en-GB"/>
        </w:rPr>
        <w:t>nano</w:t>
      </w:r>
      <w:r w:rsidRPr="00B67881">
        <w:rPr>
          <w:rFonts w:eastAsia="Times New Roman"/>
          <w:lang w:val="en-GB"/>
        </w:rPr>
        <w:t xml:space="preserve">particles is that their properties depend on </w:t>
      </w:r>
      <w:r>
        <w:rPr>
          <w:rFonts w:eastAsia="Times New Roman"/>
          <w:lang w:val="en-GB"/>
        </w:rPr>
        <w:t>both</w:t>
      </w:r>
      <w:r w:rsidRPr="00B67881">
        <w:rPr>
          <w:rFonts w:eastAsia="Times New Roman"/>
          <w:lang w:val="en-GB"/>
        </w:rPr>
        <w:t xml:space="preserve"> chemical composition</w:t>
      </w:r>
      <w:r>
        <w:rPr>
          <w:rFonts w:eastAsia="Times New Roman"/>
          <w:lang w:val="en-GB"/>
        </w:rPr>
        <w:t xml:space="preserve"> of material and</w:t>
      </w:r>
      <w:r w:rsidRPr="00B67881">
        <w:rPr>
          <w:rFonts w:eastAsia="Times New Roman"/>
          <w:lang w:val="en-GB"/>
        </w:rPr>
        <w:t xml:space="preserve"> the particle size. </w:t>
      </w:r>
    </w:p>
    <w:p w:rsidR="00BD6DAB" w:rsidRPr="00B67881" w:rsidRDefault="00BD6DAB" w:rsidP="00BD6DAB">
      <w:pPr>
        <w:pStyle w:val="a4"/>
        <w:ind w:firstLine="708"/>
        <w:jc w:val="both"/>
        <w:rPr>
          <w:lang w:val="en-GB"/>
        </w:rPr>
      </w:pPr>
      <w:r w:rsidRPr="00B67881">
        <w:rPr>
          <w:rFonts w:eastAsia="Times New Roman"/>
          <w:lang w:val="en-GB"/>
        </w:rPr>
        <w:t xml:space="preserve">The </w:t>
      </w:r>
      <w:r>
        <w:rPr>
          <w:rFonts w:eastAsia="Times New Roman"/>
          <w:lang w:val="en-GB"/>
        </w:rPr>
        <w:t>s</w:t>
      </w:r>
      <w:r w:rsidRPr="00B67881">
        <w:rPr>
          <w:rFonts w:eastAsia="Times New Roman"/>
          <w:lang w:val="en-GB"/>
        </w:rPr>
        <w:t xml:space="preserve">ize effects observed in disperse systems </w:t>
      </w:r>
      <w:proofErr w:type="gramStart"/>
      <w:r w:rsidRPr="00B67881">
        <w:rPr>
          <w:rFonts w:eastAsia="Times New Roman"/>
          <w:lang w:val="en-GB"/>
        </w:rPr>
        <w:t>can be divided</w:t>
      </w:r>
      <w:proofErr w:type="gramEnd"/>
      <w:r w:rsidRPr="00B67881">
        <w:rPr>
          <w:rFonts w:eastAsia="Times New Roman"/>
          <w:lang w:val="en-GB"/>
        </w:rPr>
        <w:t xml:space="preserve"> into two large groups.</w:t>
      </w:r>
    </w:p>
    <w:p w:rsidR="00BD6DAB" w:rsidRPr="00B67881" w:rsidRDefault="00BD6DAB" w:rsidP="00BD6DAB">
      <w:pPr>
        <w:pStyle w:val="a4"/>
        <w:ind w:firstLine="708"/>
        <w:jc w:val="both"/>
        <w:rPr>
          <w:lang w:val="en-GB"/>
        </w:rPr>
      </w:pPr>
      <w:r w:rsidRPr="00B67881">
        <w:rPr>
          <w:rFonts w:eastAsia="Times New Roman"/>
          <w:lang w:val="en-GB"/>
        </w:rPr>
        <w:t>1.</w:t>
      </w:r>
      <w:r>
        <w:rPr>
          <w:rFonts w:eastAsia="Times New Roman"/>
          <w:lang w:val="en-GB"/>
        </w:rPr>
        <w:t xml:space="preserve"> E</w:t>
      </w:r>
      <w:r w:rsidRPr="00B67881">
        <w:rPr>
          <w:rFonts w:eastAsia="Times New Roman"/>
          <w:lang w:val="en-GB"/>
        </w:rPr>
        <w:t>ffects associated with the curvature of the surface of a liquid or ga</w:t>
      </w:r>
      <w:r>
        <w:rPr>
          <w:rFonts w:eastAsia="Times New Roman"/>
          <w:lang w:val="en-GB"/>
        </w:rPr>
        <w:t>seous dispersed particle</w:t>
      </w:r>
      <w:r w:rsidRPr="00B67881">
        <w:rPr>
          <w:rFonts w:eastAsia="Times New Roman"/>
          <w:lang w:val="en-GB"/>
        </w:rPr>
        <w:t>:</w:t>
      </w:r>
    </w:p>
    <w:p w:rsidR="00BD6DAB" w:rsidRPr="00B67881" w:rsidRDefault="00BD6DAB" w:rsidP="00BD6DAB">
      <w:pPr>
        <w:pStyle w:val="a4"/>
        <w:ind w:firstLine="708"/>
        <w:jc w:val="both"/>
        <w:rPr>
          <w:lang w:val="en-GB"/>
        </w:rPr>
      </w:pPr>
      <w:r>
        <w:rPr>
          <w:rFonts w:eastAsia="Times New Roman"/>
          <w:lang w:val="en-GB"/>
        </w:rPr>
        <w:t xml:space="preserve">a) </w:t>
      </w:r>
      <w:proofErr w:type="gramStart"/>
      <w:r>
        <w:rPr>
          <w:rFonts w:eastAsia="Times New Roman"/>
          <w:lang w:val="en-GB"/>
        </w:rPr>
        <w:t>t</w:t>
      </w:r>
      <w:r w:rsidRPr="00B67881">
        <w:rPr>
          <w:rFonts w:eastAsia="Times New Roman"/>
          <w:lang w:val="en-GB"/>
        </w:rPr>
        <w:t>he</w:t>
      </w:r>
      <w:proofErr w:type="gramEnd"/>
      <w:r w:rsidRPr="00B67881">
        <w:rPr>
          <w:rFonts w:eastAsia="Times New Roman"/>
          <w:lang w:val="en-GB"/>
        </w:rPr>
        <w:t xml:space="preserve"> dependence of surface tension of liquid on </w:t>
      </w:r>
      <w:r>
        <w:rPr>
          <w:rFonts w:eastAsia="Times New Roman"/>
          <w:lang w:val="en-GB"/>
        </w:rPr>
        <w:t>a</w:t>
      </w:r>
      <w:r w:rsidRPr="00B67881">
        <w:rPr>
          <w:rFonts w:eastAsia="Times New Roman"/>
          <w:lang w:val="en-GB"/>
        </w:rPr>
        <w:t xml:space="preserve"> radius of the droplet or gas bubble in the liquid;</w:t>
      </w:r>
    </w:p>
    <w:p w:rsidR="00BD6DAB" w:rsidRPr="00B67881" w:rsidRDefault="00BD6DAB" w:rsidP="00BD6DAB">
      <w:pPr>
        <w:pStyle w:val="a4"/>
        <w:ind w:firstLine="708"/>
        <w:jc w:val="both"/>
        <w:rPr>
          <w:lang w:val="en-GB"/>
        </w:rPr>
      </w:pPr>
      <w:r w:rsidRPr="00B67881">
        <w:rPr>
          <w:rFonts w:eastAsia="Times New Roman"/>
          <w:lang w:val="en-GB"/>
        </w:rPr>
        <w:lastRenderedPageBreak/>
        <w:t xml:space="preserve">b) </w:t>
      </w:r>
      <w:proofErr w:type="gramStart"/>
      <w:r>
        <w:rPr>
          <w:rFonts w:eastAsia="Times New Roman"/>
          <w:lang w:val="en-GB"/>
        </w:rPr>
        <w:t>t</w:t>
      </w:r>
      <w:r w:rsidRPr="00B67881">
        <w:rPr>
          <w:rFonts w:eastAsia="Times New Roman"/>
          <w:lang w:val="en-GB"/>
        </w:rPr>
        <w:t>he</w:t>
      </w:r>
      <w:proofErr w:type="gramEnd"/>
      <w:r w:rsidRPr="00B67881">
        <w:rPr>
          <w:rFonts w:eastAsia="Times New Roman"/>
          <w:lang w:val="en-GB"/>
        </w:rPr>
        <w:t xml:space="preserve"> dependence of the saturated vapour pressure (</w:t>
      </w:r>
      <w:proofErr w:type="spellStart"/>
      <w:r w:rsidRPr="00B67881">
        <w:rPr>
          <w:rFonts w:eastAsia="Times New Roman"/>
          <w:lang w:val="en-GB"/>
        </w:rPr>
        <w:t>p</w:t>
      </w:r>
      <w:r w:rsidRPr="00B67881">
        <w:rPr>
          <w:rFonts w:eastAsia="Times New Roman"/>
          <w:vertAlign w:val="subscript"/>
          <w:lang w:val="en-GB"/>
        </w:rPr>
        <w:t>r</w:t>
      </w:r>
      <w:proofErr w:type="spellEnd"/>
      <w:r w:rsidRPr="00B67881">
        <w:rPr>
          <w:rFonts w:eastAsia="Times New Roman"/>
          <w:lang w:val="en-GB"/>
        </w:rPr>
        <w:t xml:space="preserve">) on the radius and the sign of curvature (convex or concave) of liquid surface at the </w:t>
      </w:r>
      <w:r>
        <w:rPr>
          <w:rFonts w:eastAsia="Times New Roman"/>
          <w:lang w:val="en-GB"/>
        </w:rPr>
        <w:t>interface</w:t>
      </w:r>
      <w:r w:rsidRPr="00B67881">
        <w:rPr>
          <w:rFonts w:eastAsia="Times New Roman"/>
          <w:lang w:val="en-GB"/>
        </w:rPr>
        <w:t xml:space="preserve"> with the gas;</w:t>
      </w:r>
    </w:p>
    <w:p w:rsidR="00BD6DAB" w:rsidRPr="00B67881" w:rsidRDefault="00BD6DAB" w:rsidP="00BD6DAB">
      <w:pPr>
        <w:pStyle w:val="a4"/>
        <w:ind w:firstLine="708"/>
        <w:jc w:val="both"/>
        <w:rPr>
          <w:lang w:val="en-GB"/>
        </w:rPr>
      </w:pPr>
      <w:r w:rsidRPr="00B67881">
        <w:rPr>
          <w:rFonts w:eastAsia="Times New Roman"/>
          <w:lang w:val="en-GB"/>
        </w:rPr>
        <w:t xml:space="preserve">c) </w:t>
      </w:r>
      <w:proofErr w:type="gramStart"/>
      <w:r>
        <w:rPr>
          <w:rFonts w:eastAsia="Times New Roman"/>
          <w:lang w:val="en-GB"/>
        </w:rPr>
        <w:t>t</w:t>
      </w:r>
      <w:r w:rsidRPr="00B67881">
        <w:rPr>
          <w:rFonts w:eastAsia="Times New Roman"/>
          <w:lang w:val="en-GB"/>
        </w:rPr>
        <w:t>he</w:t>
      </w:r>
      <w:proofErr w:type="gramEnd"/>
      <w:r w:rsidRPr="00B67881">
        <w:rPr>
          <w:rFonts w:eastAsia="Times New Roman"/>
          <w:lang w:val="en-GB"/>
        </w:rPr>
        <w:t xml:space="preserve"> dependence of the capillary pressure (p</w:t>
      </w:r>
      <w:r w:rsidRPr="00B67881">
        <w:rPr>
          <w:rFonts w:eastAsia="Times New Roman"/>
          <w:vertAlign w:val="subscript"/>
          <w:lang w:val="en-GB"/>
        </w:rPr>
        <w:t>c</w:t>
      </w:r>
      <w:r w:rsidRPr="00B67881">
        <w:rPr>
          <w:rFonts w:eastAsia="Times New Roman"/>
          <w:lang w:val="en-GB"/>
        </w:rPr>
        <w:t>) on the radius of liquid surface;</w:t>
      </w:r>
    </w:p>
    <w:p w:rsidR="00BD6DAB" w:rsidRPr="00B67881" w:rsidRDefault="00BD6DAB" w:rsidP="00BD6DAB">
      <w:pPr>
        <w:pStyle w:val="a4"/>
        <w:ind w:firstLine="708"/>
        <w:jc w:val="both"/>
        <w:rPr>
          <w:rFonts w:eastAsia="Times New Roman"/>
          <w:lang w:val="en-GB"/>
        </w:rPr>
      </w:pPr>
      <w:r w:rsidRPr="00B67881">
        <w:rPr>
          <w:rFonts w:eastAsia="Times New Roman"/>
          <w:lang w:val="en-GB"/>
        </w:rPr>
        <w:t xml:space="preserve">2. Changes </w:t>
      </w:r>
      <w:r>
        <w:rPr>
          <w:rFonts w:eastAsia="Times New Roman"/>
          <w:lang w:val="en-GB"/>
        </w:rPr>
        <w:t>of</w:t>
      </w:r>
      <w:r w:rsidRPr="00B67881">
        <w:rPr>
          <w:rFonts w:eastAsia="Times New Roman"/>
          <w:lang w:val="en-GB"/>
        </w:rPr>
        <w:t xml:space="preserve"> physical and chemical properties due to sm</w:t>
      </w:r>
      <w:r>
        <w:rPr>
          <w:rFonts w:eastAsia="Times New Roman"/>
          <w:lang w:val="en-GB"/>
        </w:rPr>
        <w:t>all size of dispersed particles</w:t>
      </w:r>
      <w:r w:rsidRPr="00B67881">
        <w:rPr>
          <w:rFonts w:eastAsia="Times New Roman"/>
          <w:lang w:val="en-GB"/>
        </w:rPr>
        <w:t>:</w:t>
      </w:r>
    </w:p>
    <w:p w:rsidR="00BD6DAB" w:rsidRPr="00B67881" w:rsidRDefault="00BD6DAB" w:rsidP="00BD6DAB">
      <w:pPr>
        <w:pStyle w:val="a4"/>
        <w:ind w:firstLine="708"/>
        <w:jc w:val="both"/>
        <w:rPr>
          <w:rFonts w:eastAsia="Times New Roman"/>
          <w:lang w:val="en-GB"/>
        </w:rPr>
      </w:pPr>
      <w:r w:rsidRPr="00B67881">
        <w:rPr>
          <w:rFonts w:eastAsia="Times New Roman"/>
          <w:lang w:val="en-GB"/>
        </w:rPr>
        <w:t xml:space="preserve">a) </w:t>
      </w:r>
      <w:proofErr w:type="gramStart"/>
      <w:r w:rsidRPr="00B67881">
        <w:rPr>
          <w:rFonts w:eastAsia="Times New Roman"/>
          <w:lang w:val="en-GB"/>
        </w:rPr>
        <w:t>crystal</w:t>
      </w:r>
      <w:proofErr w:type="gramEnd"/>
      <w:r w:rsidRPr="00B67881">
        <w:rPr>
          <w:rFonts w:eastAsia="Times New Roman"/>
          <w:lang w:val="en-GB"/>
        </w:rPr>
        <w:t xml:space="preserve"> structure and the degree of symmetry of the crys</w:t>
      </w:r>
      <w:r>
        <w:rPr>
          <w:rFonts w:eastAsia="Times New Roman"/>
          <w:lang w:val="en-GB"/>
        </w:rPr>
        <w:t>tal lattice</w:t>
      </w:r>
      <w:r w:rsidRPr="00B67881">
        <w:rPr>
          <w:rFonts w:eastAsia="Times New Roman"/>
          <w:lang w:val="en-GB"/>
        </w:rPr>
        <w:t>;</w:t>
      </w:r>
    </w:p>
    <w:p w:rsidR="00BD6DAB" w:rsidRPr="00B67881" w:rsidRDefault="00BD6DAB" w:rsidP="00BD6DAB">
      <w:pPr>
        <w:pStyle w:val="a4"/>
        <w:ind w:firstLine="708"/>
        <w:jc w:val="both"/>
        <w:rPr>
          <w:rFonts w:eastAsia="Times New Roman"/>
          <w:lang w:val="en-GB"/>
        </w:rPr>
      </w:pPr>
      <w:r w:rsidRPr="00B67881">
        <w:rPr>
          <w:rFonts w:eastAsia="Times New Roman"/>
          <w:lang w:val="en-GB"/>
        </w:rPr>
        <w:t xml:space="preserve">b) </w:t>
      </w:r>
      <w:proofErr w:type="gramStart"/>
      <w:r>
        <w:rPr>
          <w:rFonts w:eastAsia="Times New Roman"/>
          <w:lang w:val="en-GB"/>
        </w:rPr>
        <w:t>t</w:t>
      </w:r>
      <w:r w:rsidRPr="00B67881">
        <w:rPr>
          <w:rFonts w:eastAsia="Times New Roman"/>
          <w:lang w:val="en-GB"/>
        </w:rPr>
        <w:t>hermodynamic</w:t>
      </w:r>
      <w:proofErr w:type="gramEnd"/>
      <w:r w:rsidRPr="00B67881">
        <w:rPr>
          <w:rFonts w:eastAsia="Times New Roman"/>
          <w:lang w:val="en-GB"/>
        </w:rPr>
        <w:t xml:space="preserve"> parameters: heat capacity, melting point (crystallization), Debye temperature;</w:t>
      </w:r>
    </w:p>
    <w:p w:rsidR="00BD6DAB" w:rsidRPr="00B67881" w:rsidRDefault="00BD6DAB" w:rsidP="00BD6DAB">
      <w:pPr>
        <w:pStyle w:val="a4"/>
        <w:ind w:firstLine="708"/>
        <w:jc w:val="both"/>
        <w:rPr>
          <w:rFonts w:eastAsia="Times New Roman"/>
          <w:lang w:val="en-GB"/>
        </w:rPr>
      </w:pPr>
      <w:r w:rsidRPr="00B67881">
        <w:rPr>
          <w:rFonts w:eastAsia="Times New Roman"/>
          <w:lang w:val="en-GB"/>
        </w:rPr>
        <w:t xml:space="preserve">c) </w:t>
      </w:r>
      <w:proofErr w:type="gramStart"/>
      <w:r>
        <w:rPr>
          <w:rFonts w:eastAsia="Times New Roman"/>
          <w:lang w:val="en-GB"/>
        </w:rPr>
        <w:t>m</w:t>
      </w:r>
      <w:r w:rsidRPr="00B67881">
        <w:rPr>
          <w:rFonts w:eastAsia="Times New Roman"/>
          <w:lang w:val="en-GB"/>
        </w:rPr>
        <w:t>echanical</w:t>
      </w:r>
      <w:proofErr w:type="gramEnd"/>
      <w:r w:rsidRPr="00B67881">
        <w:rPr>
          <w:rFonts w:eastAsia="Times New Roman"/>
          <w:lang w:val="en-GB"/>
        </w:rPr>
        <w:t xml:space="preserve"> properties: strength and plasticity;</w:t>
      </w:r>
    </w:p>
    <w:p w:rsidR="00BD6DAB" w:rsidRPr="00B67881" w:rsidRDefault="00BD6DAB" w:rsidP="00BD6DAB">
      <w:pPr>
        <w:pStyle w:val="a4"/>
        <w:ind w:firstLine="708"/>
        <w:jc w:val="both"/>
        <w:rPr>
          <w:rFonts w:eastAsia="Times New Roman"/>
          <w:lang w:val="en-GB"/>
        </w:rPr>
      </w:pPr>
      <w:r w:rsidRPr="00B67881">
        <w:rPr>
          <w:rFonts w:eastAsia="Times New Roman"/>
          <w:lang w:val="en-GB"/>
        </w:rPr>
        <w:t xml:space="preserve">d) </w:t>
      </w:r>
      <w:proofErr w:type="gramStart"/>
      <w:r>
        <w:rPr>
          <w:rFonts w:eastAsia="Times New Roman"/>
          <w:lang w:val="en-GB"/>
        </w:rPr>
        <w:t>m</w:t>
      </w:r>
      <w:r w:rsidRPr="00B67881">
        <w:rPr>
          <w:rFonts w:eastAsia="Times New Roman"/>
          <w:lang w:val="en-GB"/>
        </w:rPr>
        <w:t>agnetic</w:t>
      </w:r>
      <w:proofErr w:type="gramEnd"/>
      <w:r w:rsidRPr="00B67881">
        <w:rPr>
          <w:rFonts w:eastAsia="Times New Roman"/>
          <w:lang w:val="en-GB"/>
        </w:rPr>
        <w:t xml:space="preserve"> and electrical properties;</w:t>
      </w:r>
    </w:p>
    <w:p w:rsidR="00BD6DAB" w:rsidRPr="00B67881" w:rsidRDefault="00BD6DAB" w:rsidP="00BD6DAB">
      <w:pPr>
        <w:pStyle w:val="a4"/>
        <w:ind w:firstLine="708"/>
        <w:jc w:val="both"/>
        <w:rPr>
          <w:rFonts w:eastAsia="Times New Roman"/>
          <w:lang w:val="en-GB"/>
        </w:rPr>
      </w:pPr>
      <w:r w:rsidRPr="00B67881">
        <w:rPr>
          <w:rFonts w:eastAsia="Times New Roman"/>
          <w:lang w:val="en-GB"/>
        </w:rPr>
        <w:t xml:space="preserve">e) </w:t>
      </w:r>
      <w:proofErr w:type="gramStart"/>
      <w:r>
        <w:rPr>
          <w:rFonts w:eastAsia="Times New Roman"/>
          <w:lang w:val="en-GB"/>
        </w:rPr>
        <w:t>c</w:t>
      </w:r>
      <w:r w:rsidRPr="00B67881">
        <w:rPr>
          <w:rFonts w:eastAsia="Times New Roman"/>
          <w:lang w:val="en-GB"/>
        </w:rPr>
        <w:t>hemical</w:t>
      </w:r>
      <w:proofErr w:type="gramEnd"/>
      <w:r w:rsidRPr="00B67881">
        <w:rPr>
          <w:rFonts w:eastAsia="Times New Roman"/>
          <w:lang w:val="en-GB"/>
        </w:rPr>
        <w:t xml:space="preserve"> properties, e.g. catalytic activity.</w:t>
      </w:r>
    </w:p>
    <w:p w:rsidR="00BD6DAB" w:rsidRPr="00B67881" w:rsidRDefault="00BD6DAB" w:rsidP="00BD6DAB">
      <w:pPr>
        <w:pStyle w:val="a4"/>
        <w:ind w:firstLine="708"/>
        <w:jc w:val="both"/>
        <w:rPr>
          <w:rFonts w:eastAsia="Times New Roman"/>
          <w:lang w:val="en-GB"/>
        </w:rPr>
      </w:pPr>
      <w:r w:rsidRPr="00B67881">
        <w:rPr>
          <w:rFonts w:eastAsia="Times New Roman"/>
          <w:lang w:val="en-GB"/>
        </w:rPr>
        <w:t xml:space="preserve">Size effects are especially significant for </w:t>
      </w:r>
      <w:r>
        <w:rPr>
          <w:rFonts w:eastAsia="Times New Roman"/>
          <w:lang w:val="en-GB"/>
        </w:rPr>
        <w:t xml:space="preserve">fine </w:t>
      </w:r>
      <w:r w:rsidRPr="00B67881">
        <w:rPr>
          <w:rFonts w:eastAsia="Times New Roman"/>
          <w:lang w:val="en-GB"/>
        </w:rPr>
        <w:t xml:space="preserve">disperse systems, i.e. in the range of </w:t>
      </w:r>
      <w:proofErr w:type="spellStart"/>
      <w:r w:rsidRPr="00B67881">
        <w:rPr>
          <w:rFonts w:eastAsia="Times New Roman"/>
          <w:lang w:val="en-GB"/>
        </w:rPr>
        <w:t>nanosize</w:t>
      </w:r>
      <w:proofErr w:type="spellEnd"/>
      <w:r w:rsidRPr="00B67881">
        <w:rPr>
          <w:rFonts w:eastAsia="Times New Roman"/>
          <w:lang w:val="en-GB"/>
        </w:rPr>
        <w:t xml:space="preserve">. This is one of the reasons for the great importance of </w:t>
      </w:r>
      <w:proofErr w:type="spellStart"/>
      <w:r w:rsidRPr="00B67881">
        <w:rPr>
          <w:rFonts w:eastAsia="Times New Roman"/>
          <w:lang w:val="en-GB"/>
        </w:rPr>
        <w:t>nanosystems</w:t>
      </w:r>
      <w:proofErr w:type="spellEnd"/>
      <w:r w:rsidRPr="00B67881">
        <w:rPr>
          <w:rFonts w:eastAsia="Times New Roman"/>
          <w:lang w:val="en-GB"/>
        </w:rPr>
        <w:t xml:space="preserve"> in </w:t>
      </w:r>
      <w:r>
        <w:rPr>
          <w:rFonts w:eastAsia="Times New Roman"/>
          <w:lang w:val="en-GB"/>
        </w:rPr>
        <w:t>contemporary</w:t>
      </w:r>
      <w:r w:rsidRPr="00B67881">
        <w:rPr>
          <w:rFonts w:eastAsia="Times New Roman"/>
          <w:lang w:val="en-GB"/>
        </w:rPr>
        <w:t xml:space="preserve"> science and high technologies.</w:t>
      </w:r>
    </w:p>
    <w:p w:rsidR="00BD6DAB" w:rsidRDefault="00BD6DAB" w:rsidP="00BD6DAB">
      <w:pPr>
        <w:pStyle w:val="a4"/>
        <w:ind w:firstLine="708"/>
        <w:jc w:val="both"/>
        <w:rPr>
          <w:rFonts w:eastAsia="Times New Roman"/>
          <w:lang w:val="en-GB"/>
        </w:rPr>
      </w:pPr>
      <w:r>
        <w:rPr>
          <w:rFonts w:eastAsia="Times New Roman"/>
          <w:lang w:val="en-GB"/>
        </w:rPr>
        <w:t xml:space="preserve">It </w:t>
      </w:r>
      <w:proofErr w:type="gramStart"/>
      <w:r>
        <w:rPr>
          <w:rFonts w:eastAsia="Times New Roman"/>
          <w:lang w:val="en-GB"/>
        </w:rPr>
        <w:t>should be noted</w:t>
      </w:r>
      <w:proofErr w:type="gramEnd"/>
      <w:r>
        <w:rPr>
          <w:rFonts w:eastAsia="Times New Roman"/>
          <w:lang w:val="en-GB"/>
        </w:rPr>
        <w:t xml:space="preserve"> that </w:t>
      </w:r>
      <w:r w:rsidRPr="00B67881">
        <w:rPr>
          <w:rFonts w:eastAsia="Times New Roman"/>
          <w:lang w:val="en-GB"/>
        </w:rPr>
        <w:t xml:space="preserve">size effects </w:t>
      </w:r>
      <w:r>
        <w:rPr>
          <w:rFonts w:eastAsia="Times New Roman"/>
          <w:lang w:val="en-GB"/>
        </w:rPr>
        <w:t>of</w:t>
      </w:r>
      <w:r w:rsidRPr="00B67881">
        <w:rPr>
          <w:rFonts w:eastAsia="Times New Roman"/>
          <w:lang w:val="en-GB"/>
        </w:rPr>
        <w:t xml:space="preserve"> nanoparticles </w:t>
      </w:r>
      <w:r>
        <w:rPr>
          <w:rFonts w:eastAsia="Times New Roman"/>
          <w:lang w:val="en-GB"/>
        </w:rPr>
        <w:t>have</w:t>
      </w:r>
      <w:r w:rsidRPr="00B67881">
        <w:rPr>
          <w:rFonts w:eastAsia="Times New Roman"/>
          <w:lang w:val="en-GB"/>
        </w:rPr>
        <w:t xml:space="preserve"> a quantum nature</w:t>
      </w:r>
      <w:r>
        <w:rPr>
          <w:rFonts w:eastAsia="Times New Roman"/>
          <w:lang w:val="en-GB"/>
        </w:rPr>
        <w:t xml:space="preserve"> in some cases</w:t>
      </w:r>
      <w:r w:rsidRPr="00B67881">
        <w:rPr>
          <w:rFonts w:eastAsia="Times New Roman"/>
          <w:lang w:val="en-GB"/>
        </w:rPr>
        <w:t xml:space="preserve">. </w:t>
      </w:r>
    </w:p>
    <w:p w:rsidR="00BD6DAB" w:rsidRPr="00B67881" w:rsidRDefault="00BD6DAB" w:rsidP="00BD6DAB">
      <w:pPr>
        <w:pStyle w:val="a4"/>
        <w:ind w:firstLine="708"/>
        <w:jc w:val="both"/>
        <w:rPr>
          <w:rFonts w:eastAsia="Times New Roman"/>
          <w:lang w:val="en-GB"/>
        </w:rPr>
      </w:pPr>
      <w:r w:rsidRPr="00B67881">
        <w:rPr>
          <w:rFonts w:eastAsia="Times New Roman"/>
          <w:lang w:val="en-GB"/>
        </w:rPr>
        <w:t xml:space="preserve">Let us consider several size effects characteristic for </w:t>
      </w:r>
      <w:r>
        <w:rPr>
          <w:rFonts w:eastAsia="Times New Roman"/>
          <w:lang w:val="en-GB"/>
        </w:rPr>
        <w:t>fine</w:t>
      </w:r>
      <w:r w:rsidRPr="00B67881">
        <w:rPr>
          <w:rFonts w:eastAsia="Times New Roman"/>
          <w:lang w:val="en-GB"/>
        </w:rPr>
        <w:t xml:space="preserve"> disperse particles.</w:t>
      </w:r>
    </w:p>
    <w:p w:rsidR="00BD6DAB" w:rsidRDefault="00BD6DAB" w:rsidP="00BD6DAB">
      <w:pPr>
        <w:pStyle w:val="a4"/>
        <w:ind w:firstLine="708"/>
        <w:jc w:val="both"/>
        <w:rPr>
          <w:rFonts w:eastAsia="Times New Roman"/>
          <w:lang w:val="en-GB"/>
        </w:rPr>
      </w:pPr>
      <w:r w:rsidRPr="00576DC3">
        <w:rPr>
          <w:rFonts w:eastAsia="Times New Roman"/>
          <w:i/>
          <w:lang w:val="en-GB"/>
        </w:rPr>
        <w:t>Thermodynamic properties.</w:t>
      </w:r>
      <w:r>
        <w:rPr>
          <w:rFonts w:eastAsia="Times New Roman"/>
          <w:lang w:val="en-GB"/>
        </w:rPr>
        <w:t xml:space="preserve"> </w:t>
      </w:r>
      <w:r w:rsidRPr="00EF78FF">
        <w:rPr>
          <w:rFonts w:eastAsia="Times New Roman"/>
          <w:i/>
          <w:lang w:val="en-GB"/>
        </w:rPr>
        <w:t xml:space="preserve">Decrease </w:t>
      </w:r>
      <w:r>
        <w:rPr>
          <w:rFonts w:eastAsia="Times New Roman"/>
          <w:i/>
          <w:lang w:val="en-GB"/>
        </w:rPr>
        <w:t>of</w:t>
      </w:r>
      <w:r w:rsidRPr="00EF78FF">
        <w:rPr>
          <w:rFonts w:eastAsia="Times New Roman"/>
          <w:i/>
          <w:lang w:val="en-GB"/>
        </w:rPr>
        <w:t xml:space="preserve"> melting point</w:t>
      </w:r>
      <w:r>
        <w:rPr>
          <w:rFonts w:eastAsia="Times New Roman"/>
          <w:lang w:val="en-GB"/>
        </w:rPr>
        <w:t xml:space="preserve">. </w:t>
      </w:r>
      <w:r w:rsidRPr="00B67881">
        <w:rPr>
          <w:rFonts w:eastAsia="Times New Roman"/>
          <w:lang w:val="en-GB"/>
        </w:rPr>
        <w:t>Decre</w:t>
      </w:r>
      <w:r>
        <w:rPr>
          <w:rFonts w:eastAsia="Times New Roman"/>
          <w:lang w:val="en-GB"/>
        </w:rPr>
        <w:t>ase of solid dispersed particle</w:t>
      </w:r>
      <w:r w:rsidRPr="00B67881">
        <w:rPr>
          <w:rFonts w:eastAsia="Times New Roman"/>
          <w:lang w:val="en-GB"/>
        </w:rPr>
        <w:t xml:space="preserve"> size leads to a gradual decrease </w:t>
      </w:r>
      <w:r>
        <w:rPr>
          <w:rFonts w:eastAsia="Times New Roman"/>
          <w:lang w:val="en-GB"/>
        </w:rPr>
        <w:t>of</w:t>
      </w:r>
      <w:r w:rsidRPr="00B67881">
        <w:rPr>
          <w:rFonts w:eastAsia="Times New Roman"/>
          <w:lang w:val="en-GB"/>
        </w:rPr>
        <w:t xml:space="preserve"> melting point (T</w:t>
      </w:r>
      <w:r w:rsidRPr="00B67881">
        <w:rPr>
          <w:rFonts w:eastAsia="Times New Roman"/>
          <w:vertAlign w:val="subscript"/>
          <w:lang w:val="en-GB"/>
        </w:rPr>
        <w:t>m</w:t>
      </w:r>
      <w:r w:rsidRPr="00B67881">
        <w:rPr>
          <w:rFonts w:eastAsia="Times New Roman"/>
          <w:lang w:val="en-GB"/>
        </w:rPr>
        <w:t>) of various substances. For metal particl</w:t>
      </w:r>
      <w:r>
        <w:rPr>
          <w:rFonts w:eastAsia="Times New Roman"/>
          <w:lang w:val="en-GB"/>
        </w:rPr>
        <w:t xml:space="preserve">es the size effect </w:t>
      </w:r>
      <w:r w:rsidRPr="00776B76">
        <w:rPr>
          <w:rFonts w:eastAsia="Times New Roman"/>
          <w:lang w:val="en-GB"/>
        </w:rPr>
        <w:t xml:space="preserve">manifests </w:t>
      </w:r>
      <w:r w:rsidRPr="00B67881">
        <w:rPr>
          <w:rFonts w:eastAsia="Times New Roman"/>
          <w:lang w:val="en-GB"/>
        </w:rPr>
        <w:t>strongly in the range of sizes d &lt;50 nm. For example, for gold particles the temperature difference ΔT = T</w:t>
      </w:r>
      <w:r w:rsidRPr="00B67881">
        <w:rPr>
          <w:rFonts w:eastAsia="Times New Roman"/>
          <w:vertAlign w:val="subscript"/>
          <w:lang w:val="en-GB"/>
        </w:rPr>
        <w:t>m</w:t>
      </w:r>
      <w:proofErr w:type="gramStart"/>
      <w:r w:rsidRPr="00B67881">
        <w:rPr>
          <w:rFonts w:eastAsia="Times New Roman"/>
          <w:vertAlign w:val="subscript"/>
          <w:lang w:val="en-GB"/>
        </w:rPr>
        <w:t>,0</w:t>
      </w:r>
      <w:proofErr w:type="gramEnd"/>
      <w:r w:rsidRPr="00B67881">
        <w:rPr>
          <w:rFonts w:eastAsia="Times New Roman"/>
          <w:lang w:val="en-GB"/>
        </w:rPr>
        <w:t xml:space="preserve"> – </w:t>
      </w:r>
      <w:proofErr w:type="spellStart"/>
      <w:r w:rsidRPr="00B67881">
        <w:rPr>
          <w:rFonts w:eastAsia="Times New Roman"/>
          <w:lang w:val="en-GB"/>
        </w:rPr>
        <w:t>T</w:t>
      </w:r>
      <w:r w:rsidRPr="00B67881">
        <w:rPr>
          <w:rFonts w:eastAsia="Times New Roman"/>
          <w:vertAlign w:val="subscript"/>
          <w:lang w:val="en-GB"/>
        </w:rPr>
        <w:t>m,d</w:t>
      </w:r>
      <w:proofErr w:type="spellEnd"/>
      <w:r w:rsidRPr="00B67881">
        <w:rPr>
          <w:rFonts w:eastAsia="Times New Roman"/>
          <w:lang w:val="en-GB"/>
        </w:rPr>
        <w:t xml:space="preserve"> </w:t>
      </w:r>
      <w:r>
        <w:rPr>
          <w:rFonts w:eastAsia="Times New Roman"/>
        </w:rPr>
        <w:t>is</w:t>
      </w:r>
      <w:r w:rsidRPr="00B67881">
        <w:rPr>
          <w:rFonts w:eastAsia="Times New Roman"/>
          <w:lang w:val="en-GB"/>
        </w:rPr>
        <w:t xml:space="preserve"> noticeable at d &lt;</w:t>
      </w:r>
      <w:r>
        <w:rPr>
          <w:rFonts w:eastAsia="Times New Roman"/>
          <w:lang w:val="en-GB"/>
        </w:rPr>
        <w:t xml:space="preserve"> </w:t>
      </w:r>
      <w:r w:rsidRPr="00B67881">
        <w:rPr>
          <w:rFonts w:eastAsia="Times New Roman"/>
          <w:lang w:val="en-GB"/>
        </w:rPr>
        <w:t>20 nm (T</w:t>
      </w:r>
      <w:r w:rsidRPr="00B67881">
        <w:rPr>
          <w:rFonts w:eastAsia="Times New Roman"/>
          <w:vertAlign w:val="subscript"/>
          <w:lang w:val="en-GB"/>
        </w:rPr>
        <w:t>m,0</w:t>
      </w:r>
      <w:r w:rsidRPr="00B67881">
        <w:rPr>
          <w:rFonts w:eastAsia="Times New Roman"/>
          <w:lang w:val="en-GB"/>
        </w:rPr>
        <w:t xml:space="preserve">, </w:t>
      </w:r>
      <w:proofErr w:type="spellStart"/>
      <w:r w:rsidRPr="00B67881">
        <w:rPr>
          <w:rFonts w:eastAsia="Times New Roman"/>
          <w:lang w:val="en-GB"/>
        </w:rPr>
        <w:t>T</w:t>
      </w:r>
      <w:r w:rsidRPr="00B67881">
        <w:rPr>
          <w:rFonts w:eastAsia="Times New Roman"/>
          <w:vertAlign w:val="subscript"/>
          <w:lang w:val="en-GB"/>
        </w:rPr>
        <w:t>m,d</w:t>
      </w:r>
      <w:proofErr w:type="spellEnd"/>
      <w:r w:rsidRPr="00AD48F5">
        <w:rPr>
          <w:rFonts w:eastAsia="Times New Roman"/>
        </w:rPr>
        <w:t xml:space="preserve"> – </w:t>
      </w:r>
      <w:r w:rsidRPr="00B67881">
        <w:rPr>
          <w:rFonts w:eastAsia="Times New Roman"/>
          <w:lang w:val="en-GB"/>
        </w:rPr>
        <w:t xml:space="preserve">melting point of macroscopic sample and </w:t>
      </w:r>
      <w:r>
        <w:rPr>
          <w:rFonts w:eastAsia="Times New Roman"/>
          <w:lang w:val="en-GB"/>
        </w:rPr>
        <w:t>fine</w:t>
      </w:r>
      <w:r w:rsidRPr="00B67881">
        <w:rPr>
          <w:rFonts w:eastAsia="Times New Roman"/>
          <w:lang w:val="en-GB"/>
        </w:rPr>
        <w:t xml:space="preserve"> disperse sample, respectively)</w:t>
      </w:r>
      <w:r>
        <w:rPr>
          <w:rFonts w:eastAsia="Times New Roman"/>
          <w:lang w:val="en-GB"/>
        </w:rPr>
        <w:t xml:space="preserve"> (Fig. 2)</w:t>
      </w:r>
      <w:r w:rsidRPr="00B67881">
        <w:rPr>
          <w:rFonts w:eastAsia="Times New Roman"/>
          <w:lang w:val="en-GB"/>
        </w:rPr>
        <w:t>. In the interval d &lt;</w:t>
      </w:r>
      <w:proofErr w:type="gramStart"/>
      <w:r w:rsidRPr="00B67881">
        <w:rPr>
          <w:rFonts w:eastAsia="Times New Roman"/>
          <w:lang w:val="en-GB"/>
        </w:rPr>
        <w:t>5</w:t>
      </w:r>
      <w:proofErr w:type="gramEnd"/>
      <w:r w:rsidRPr="00B67881">
        <w:rPr>
          <w:rFonts w:eastAsia="Times New Roman"/>
          <w:lang w:val="en-GB"/>
        </w:rPr>
        <w:t xml:space="preserve"> nm, the decrease of the melting point is hundreds of degrees; at d = 2nm we have ΔT = 1000 degrees. A significant decrease </w:t>
      </w:r>
      <w:r>
        <w:rPr>
          <w:rFonts w:eastAsia="Times New Roman"/>
          <w:lang w:val="en-GB"/>
        </w:rPr>
        <w:t>of</w:t>
      </w:r>
      <w:r w:rsidRPr="00B67881">
        <w:rPr>
          <w:rFonts w:eastAsia="Times New Roman"/>
          <w:lang w:val="en-GB"/>
        </w:rPr>
        <w:t xml:space="preserve"> the melting point </w:t>
      </w:r>
      <w:proofErr w:type="gramStart"/>
      <w:r w:rsidRPr="00B67881">
        <w:rPr>
          <w:rFonts w:eastAsia="Times New Roman"/>
          <w:lang w:val="en-GB"/>
        </w:rPr>
        <w:t>was also observed</w:t>
      </w:r>
      <w:proofErr w:type="gramEnd"/>
      <w:r w:rsidRPr="00B67881">
        <w:rPr>
          <w:rFonts w:eastAsia="Times New Roman"/>
          <w:lang w:val="en-GB"/>
        </w:rPr>
        <w:t xml:space="preserve"> for lead, bismuth, tin, and indium. </w:t>
      </w:r>
    </w:p>
    <w:p w:rsidR="00BD6DAB" w:rsidRDefault="00BD6DAB" w:rsidP="00BD6DAB">
      <w:pPr>
        <w:pStyle w:val="a4"/>
        <w:ind w:firstLine="708"/>
        <w:jc w:val="both"/>
        <w:rPr>
          <w:rFonts w:eastAsia="Times New Roman"/>
          <w:lang w:val="en-GB"/>
        </w:rPr>
      </w:pPr>
    </w:p>
    <w:p w:rsidR="00BD6DAB" w:rsidRDefault="00BD6DAB" w:rsidP="00BD6DAB">
      <w:pPr>
        <w:pStyle w:val="a4"/>
        <w:ind w:firstLine="708"/>
        <w:jc w:val="both"/>
        <w:rPr>
          <w:rFonts w:eastAsia="Times New Roman"/>
          <w:lang w:val="en-GB"/>
        </w:rPr>
      </w:pPr>
      <w:r>
        <w:rPr>
          <w:noProof/>
          <w:lang w:val="sma-NO" w:eastAsia="sma-NO"/>
        </w:rPr>
        <w:drawing>
          <wp:inline distT="0" distB="0" distL="0" distR="0" wp14:anchorId="5CD69D07" wp14:editId="30530869">
            <wp:extent cx="3056080" cy="2202512"/>
            <wp:effectExtent l="0" t="0" r="0"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57828" cy="2203772"/>
                    </a:xfrm>
                    <a:prstGeom prst="rect">
                      <a:avLst/>
                    </a:prstGeom>
                  </pic:spPr>
                </pic:pic>
              </a:graphicData>
            </a:graphic>
          </wp:inline>
        </w:drawing>
      </w:r>
    </w:p>
    <w:p w:rsidR="00BD6DAB" w:rsidRPr="00975D1F" w:rsidRDefault="00BD6DAB" w:rsidP="00BD6DAB">
      <w:pPr>
        <w:pStyle w:val="a4"/>
        <w:ind w:firstLine="708"/>
        <w:jc w:val="center"/>
        <w:rPr>
          <w:rFonts w:eastAsia="Times New Roman"/>
          <w:sz w:val="24"/>
          <w:szCs w:val="24"/>
          <w:lang w:val="en-GB"/>
        </w:rPr>
      </w:pPr>
      <w:r>
        <w:rPr>
          <w:rFonts w:eastAsia="Times New Roman"/>
          <w:sz w:val="24"/>
          <w:szCs w:val="24"/>
          <w:lang w:val="en-GB"/>
        </w:rPr>
        <w:t xml:space="preserve">Figure </w:t>
      </w:r>
      <w:proofErr w:type="gramStart"/>
      <w:r>
        <w:rPr>
          <w:rFonts w:eastAsia="Times New Roman"/>
          <w:sz w:val="24"/>
          <w:szCs w:val="24"/>
          <w:lang w:val="en-GB"/>
        </w:rPr>
        <w:t>2</w:t>
      </w:r>
      <w:proofErr w:type="gramEnd"/>
      <w:r>
        <w:rPr>
          <w:rFonts w:eastAsia="Times New Roman"/>
          <w:sz w:val="24"/>
          <w:szCs w:val="24"/>
          <w:lang w:val="en-GB"/>
        </w:rPr>
        <w:t xml:space="preserve"> – </w:t>
      </w:r>
      <w:r w:rsidRPr="00975D1F">
        <w:rPr>
          <w:rFonts w:eastAsia="Times New Roman"/>
          <w:sz w:val="24"/>
          <w:szCs w:val="24"/>
          <w:lang w:val="en-GB"/>
        </w:rPr>
        <w:t>Dependence of the melting temperature (</w:t>
      </w:r>
      <w:proofErr w:type="spellStart"/>
      <w:r w:rsidRPr="00975D1F">
        <w:rPr>
          <w:rFonts w:eastAsia="Times New Roman"/>
          <w:sz w:val="24"/>
          <w:szCs w:val="24"/>
          <w:lang w:val="en-GB"/>
        </w:rPr>
        <w:t>T</w:t>
      </w:r>
      <w:r w:rsidRPr="00975D1F">
        <w:rPr>
          <w:rFonts w:eastAsia="Times New Roman"/>
          <w:sz w:val="24"/>
          <w:szCs w:val="24"/>
          <w:vertAlign w:val="subscript"/>
          <w:lang w:val="en-GB"/>
        </w:rPr>
        <w:t>m.d</w:t>
      </w:r>
      <w:proofErr w:type="spellEnd"/>
      <w:r w:rsidRPr="00975D1F">
        <w:rPr>
          <w:rFonts w:eastAsia="Times New Roman"/>
          <w:sz w:val="24"/>
          <w:szCs w:val="24"/>
          <w:lang w:val="en-GB"/>
        </w:rPr>
        <w:t xml:space="preserve">) of </w:t>
      </w:r>
      <w:proofErr w:type="spellStart"/>
      <w:r w:rsidRPr="00975D1F">
        <w:rPr>
          <w:rFonts w:eastAsia="Times New Roman"/>
          <w:sz w:val="24"/>
          <w:szCs w:val="24"/>
          <w:lang w:val="en-GB"/>
        </w:rPr>
        <w:t>nanodispersed</w:t>
      </w:r>
      <w:proofErr w:type="spellEnd"/>
      <w:r w:rsidRPr="00975D1F">
        <w:rPr>
          <w:rFonts w:eastAsia="Times New Roman"/>
          <w:sz w:val="24"/>
          <w:szCs w:val="24"/>
          <w:lang w:val="en-GB"/>
        </w:rPr>
        <w:t xml:space="preserve"> particles of gold </w:t>
      </w:r>
      <w:r>
        <w:rPr>
          <w:rFonts w:eastAsia="Times New Roman"/>
          <w:sz w:val="24"/>
          <w:szCs w:val="24"/>
          <w:lang w:val="en-GB"/>
        </w:rPr>
        <w:t>on</w:t>
      </w:r>
      <w:r w:rsidRPr="00975D1F">
        <w:rPr>
          <w:rFonts w:eastAsia="Times New Roman"/>
          <w:sz w:val="24"/>
          <w:szCs w:val="24"/>
          <w:lang w:val="en-GB"/>
        </w:rPr>
        <w:t xml:space="preserve"> their size (d); the dotted line shows the change </w:t>
      </w:r>
      <w:r>
        <w:rPr>
          <w:rFonts w:eastAsia="Times New Roman"/>
          <w:sz w:val="24"/>
          <w:szCs w:val="24"/>
          <w:lang w:val="en-GB"/>
        </w:rPr>
        <w:t xml:space="preserve">of </w:t>
      </w:r>
      <w:r w:rsidRPr="00975D1F">
        <w:rPr>
          <w:rFonts w:eastAsia="Times New Roman"/>
          <w:sz w:val="24"/>
          <w:szCs w:val="24"/>
          <w:lang w:val="en-GB"/>
        </w:rPr>
        <w:t>the melting temperature of a macroscopic sample of gold</w:t>
      </w:r>
    </w:p>
    <w:p w:rsidR="00BD6DAB" w:rsidRDefault="00BD6DAB" w:rsidP="00BD6DAB">
      <w:pPr>
        <w:pStyle w:val="a4"/>
        <w:ind w:firstLine="708"/>
        <w:jc w:val="both"/>
        <w:rPr>
          <w:rFonts w:eastAsia="Times New Roman"/>
          <w:lang w:val="en-GB"/>
        </w:rPr>
      </w:pPr>
    </w:p>
    <w:p w:rsidR="00BD6DAB" w:rsidRDefault="00BD6DAB" w:rsidP="00BD6DAB">
      <w:pPr>
        <w:pStyle w:val="a4"/>
        <w:ind w:firstLine="708"/>
        <w:jc w:val="both"/>
        <w:rPr>
          <w:rFonts w:eastAsia="Times New Roman"/>
          <w:lang w:val="en-GB"/>
        </w:rPr>
      </w:pPr>
      <w:r w:rsidRPr="00B67881">
        <w:rPr>
          <w:rFonts w:eastAsia="Times New Roman"/>
          <w:lang w:val="en-GB"/>
        </w:rPr>
        <w:t xml:space="preserve">Thus, the size of nanoparticles </w:t>
      </w:r>
      <w:proofErr w:type="gramStart"/>
      <w:r w:rsidRPr="00B67881">
        <w:rPr>
          <w:rFonts w:eastAsia="Times New Roman"/>
          <w:lang w:val="en-GB"/>
        </w:rPr>
        <w:t>can be regarded</w:t>
      </w:r>
      <w:proofErr w:type="gramEnd"/>
      <w:r w:rsidRPr="00B67881">
        <w:rPr>
          <w:rFonts w:eastAsia="Times New Roman"/>
          <w:lang w:val="en-GB"/>
        </w:rPr>
        <w:t xml:space="preserve"> as a kind of temperature analogue. Therefore, when using the phase rule for </w:t>
      </w:r>
      <w:r>
        <w:rPr>
          <w:rFonts w:eastAsia="Times New Roman"/>
          <w:lang w:val="en-GB"/>
        </w:rPr>
        <w:t>fine</w:t>
      </w:r>
      <w:r w:rsidRPr="00B67881">
        <w:rPr>
          <w:rFonts w:eastAsia="Times New Roman"/>
          <w:lang w:val="en-GB"/>
        </w:rPr>
        <w:t xml:space="preserve"> disperse systems, it is necessary to enter an additional variable (degree o</w:t>
      </w:r>
      <w:r>
        <w:rPr>
          <w:rFonts w:eastAsia="Times New Roman"/>
          <w:lang w:val="en-GB"/>
        </w:rPr>
        <w:t>f freedom).</w:t>
      </w:r>
    </w:p>
    <w:p w:rsidR="00BD6DAB" w:rsidRPr="00B67881" w:rsidRDefault="00BD6DAB" w:rsidP="00BD6DAB">
      <w:pPr>
        <w:pStyle w:val="a4"/>
        <w:ind w:firstLine="708"/>
        <w:jc w:val="both"/>
        <w:rPr>
          <w:rFonts w:eastAsia="Times New Roman"/>
          <w:i/>
          <w:iCs/>
          <w:lang w:val="en-GB"/>
        </w:rPr>
      </w:pPr>
      <w:r w:rsidRPr="00B67881">
        <w:rPr>
          <w:rFonts w:eastAsia="Times New Roman"/>
          <w:lang w:val="en-GB"/>
        </w:rPr>
        <w:t xml:space="preserve">Decrease </w:t>
      </w:r>
      <w:r>
        <w:rPr>
          <w:rFonts w:eastAsia="Times New Roman"/>
          <w:lang w:val="en-GB"/>
        </w:rPr>
        <w:t xml:space="preserve">of </w:t>
      </w:r>
      <w:r w:rsidRPr="00B67881">
        <w:rPr>
          <w:rFonts w:eastAsia="Times New Roman"/>
          <w:lang w:val="en-GB"/>
        </w:rPr>
        <w:t xml:space="preserve">melting point of fine disperse particles is clearly explained by the following simplified model of the melting process. It </w:t>
      </w:r>
      <w:proofErr w:type="gramStart"/>
      <w:r w:rsidRPr="00B67881">
        <w:rPr>
          <w:rFonts w:eastAsia="Times New Roman"/>
          <w:lang w:val="en-GB"/>
        </w:rPr>
        <w:t>is assumed</w:t>
      </w:r>
      <w:proofErr w:type="gramEnd"/>
      <w:r w:rsidRPr="00B67881">
        <w:rPr>
          <w:rFonts w:eastAsia="Times New Roman"/>
          <w:lang w:val="en-GB"/>
        </w:rPr>
        <w:t xml:space="preserve"> that when the heat </w:t>
      </w:r>
      <w:r>
        <w:rPr>
          <w:rFonts w:eastAsia="Times New Roman"/>
          <w:lang w:val="en-GB"/>
        </w:rPr>
        <w:t>input</w:t>
      </w:r>
      <w:r w:rsidRPr="00B67881">
        <w:rPr>
          <w:rFonts w:eastAsia="Times New Roman"/>
          <w:lang w:val="en-GB"/>
        </w:rPr>
        <w:t>, the crystal begins to melt when the amplitude (</w:t>
      </w:r>
      <w:r w:rsidRPr="00576DC3">
        <w:rPr>
          <w:rFonts w:eastAsia="Palatino Linotype"/>
          <w:bCs/>
          <w:color w:val="222222"/>
          <w:lang w:val="en-GB"/>
        </w:rPr>
        <w:t>δ</w:t>
      </w:r>
      <w:r w:rsidRPr="00B67881">
        <w:rPr>
          <w:rFonts w:eastAsia="Palatino Linotype"/>
          <w:color w:val="222222"/>
          <w:vertAlign w:val="subscript"/>
          <w:lang w:val="en-GB"/>
        </w:rPr>
        <w:t>0</w:t>
      </w:r>
      <w:r w:rsidRPr="00B67881">
        <w:rPr>
          <w:rFonts w:eastAsia="Times New Roman"/>
          <w:lang w:val="en-GB"/>
        </w:rPr>
        <w:t xml:space="preserve">) of the oscillations of atoms in the crystal lattice is commensurable with the interatomic distance (b). The melting point of macroscopic crystals corresponds </w:t>
      </w:r>
      <w:r>
        <w:rPr>
          <w:rFonts w:eastAsia="Times New Roman"/>
          <w:lang w:val="en-GB"/>
        </w:rPr>
        <w:t>at</w:t>
      </w:r>
      <w:r w:rsidRPr="00B67881">
        <w:rPr>
          <w:rFonts w:eastAsia="Times New Roman"/>
          <w:lang w:val="en-GB"/>
        </w:rPr>
        <w:t xml:space="preserve"> this scheme to the condition </w:t>
      </w:r>
      <w:proofErr w:type="gramStart"/>
      <w:r w:rsidRPr="00576DC3">
        <w:rPr>
          <w:rFonts w:eastAsia="Palatino Linotype"/>
          <w:bCs/>
          <w:iCs/>
          <w:color w:val="222222"/>
          <w:lang w:val="en-GB"/>
        </w:rPr>
        <w:t>δ</w:t>
      </w:r>
      <w:r w:rsidRPr="00B67881">
        <w:rPr>
          <w:rFonts w:eastAsia="Palatino Linotype"/>
          <w:i/>
          <w:iCs/>
          <w:color w:val="222222"/>
          <w:vertAlign w:val="subscript"/>
          <w:lang w:val="en-GB"/>
        </w:rPr>
        <w:t xml:space="preserve">0 </w:t>
      </w:r>
      <w:r w:rsidRPr="00B67881">
        <w:rPr>
          <w:rFonts w:eastAsia="Palatino Linotype"/>
          <w:i/>
          <w:iCs/>
          <w:color w:val="222222"/>
          <w:lang w:val="en-GB"/>
        </w:rPr>
        <w:t xml:space="preserve"> </w:t>
      </w:r>
      <w:r w:rsidRPr="00B67881">
        <w:rPr>
          <w:rFonts w:eastAsia="Times New Roman"/>
          <w:i/>
          <w:iCs/>
          <w:lang w:val="en-GB"/>
        </w:rPr>
        <w:t>~</w:t>
      </w:r>
      <w:proofErr w:type="gramEnd"/>
      <w:r w:rsidRPr="00B67881">
        <w:rPr>
          <w:rFonts w:eastAsia="Times New Roman"/>
          <w:i/>
          <w:iCs/>
          <w:lang w:val="en-GB"/>
        </w:rPr>
        <w:t xml:space="preserve"> b</w:t>
      </w:r>
      <w:r w:rsidRPr="00B67881">
        <w:rPr>
          <w:rFonts w:eastAsia="Times New Roman"/>
          <w:lang w:val="en-GB"/>
        </w:rPr>
        <w:t xml:space="preserve">. For atoms on the surface of crystal, the amplitude of the oscillations </w:t>
      </w:r>
      <w:proofErr w:type="gramStart"/>
      <w:r w:rsidRPr="00B67881">
        <w:rPr>
          <w:rFonts w:eastAsia="Times New Roman"/>
          <w:lang w:val="en-GB"/>
        </w:rPr>
        <w:t xml:space="preserve">is  </w:t>
      </w:r>
      <w:proofErr w:type="spellStart"/>
      <w:r w:rsidRPr="00576DC3">
        <w:rPr>
          <w:rFonts w:eastAsia="Palatino Linotype"/>
          <w:iCs/>
          <w:color w:val="222222"/>
          <w:lang w:val="en-GB"/>
        </w:rPr>
        <w:t>δ</w:t>
      </w:r>
      <w:r w:rsidRPr="00576DC3">
        <w:rPr>
          <w:rFonts w:eastAsia="Palatino Linotype"/>
          <w:iCs/>
          <w:color w:val="222222"/>
          <w:vertAlign w:val="subscript"/>
          <w:lang w:val="en-GB"/>
        </w:rPr>
        <w:t>d</w:t>
      </w:r>
      <w:proofErr w:type="spellEnd"/>
      <w:proofErr w:type="gramEnd"/>
      <w:r w:rsidRPr="00576DC3">
        <w:rPr>
          <w:rFonts w:eastAsia="Palatino Linotype"/>
          <w:iCs/>
          <w:color w:val="222222"/>
          <w:lang w:val="en-GB"/>
        </w:rPr>
        <w:t xml:space="preserve"> &gt; δ</w:t>
      </w:r>
      <w:r w:rsidRPr="00576DC3">
        <w:rPr>
          <w:rFonts w:eastAsia="Palatino Linotype"/>
          <w:iCs/>
          <w:color w:val="222222"/>
          <w:vertAlign w:val="subscript"/>
          <w:lang w:val="en-GB"/>
        </w:rPr>
        <w:t>0</w:t>
      </w:r>
      <w:r w:rsidRPr="00B67881">
        <w:rPr>
          <w:rFonts w:eastAsia="Times New Roman"/>
          <w:lang w:val="en-GB"/>
        </w:rPr>
        <w:t xml:space="preserve">. Reducing the particle size leads to an increase in the relative fraction of surface atoms in a given particle. At d = </w:t>
      </w:r>
      <w:proofErr w:type="gramStart"/>
      <w:r w:rsidRPr="00B67881">
        <w:rPr>
          <w:rFonts w:eastAsia="Times New Roman"/>
          <w:lang w:val="en-GB"/>
        </w:rPr>
        <w:t>3</w:t>
      </w:r>
      <w:proofErr w:type="gramEnd"/>
      <w:r w:rsidRPr="00B67881">
        <w:rPr>
          <w:rFonts w:eastAsia="Times New Roman"/>
          <w:lang w:val="en-GB"/>
        </w:rPr>
        <w:t xml:space="preserve"> nm, this fraction already reaches 50%. As a result, condition </w:t>
      </w:r>
      <w:proofErr w:type="spellStart"/>
      <w:r w:rsidRPr="00576DC3">
        <w:rPr>
          <w:rFonts w:eastAsia="Palatino Linotype"/>
          <w:bCs/>
          <w:iCs/>
          <w:color w:val="222222"/>
          <w:lang w:val="en-GB"/>
        </w:rPr>
        <w:t>δ</w:t>
      </w:r>
      <w:r w:rsidRPr="00576DC3">
        <w:rPr>
          <w:rFonts w:eastAsia="Palatino Linotype"/>
          <w:iCs/>
          <w:color w:val="222222"/>
          <w:vertAlign w:val="subscript"/>
          <w:lang w:val="en-GB"/>
        </w:rPr>
        <w:t>d</w:t>
      </w:r>
      <w:proofErr w:type="spellEnd"/>
      <w:r w:rsidRPr="00576DC3">
        <w:rPr>
          <w:rFonts w:eastAsia="Palatino Linotype"/>
          <w:iCs/>
          <w:color w:val="222222"/>
          <w:lang w:val="en-GB"/>
        </w:rPr>
        <w:t xml:space="preserve"> </w:t>
      </w:r>
      <w:r w:rsidRPr="00576DC3">
        <w:rPr>
          <w:rFonts w:eastAsia="Verdana"/>
          <w:lang w:val="en-GB"/>
        </w:rPr>
        <w:t xml:space="preserve">≥ </w:t>
      </w:r>
      <w:r w:rsidRPr="00576DC3">
        <w:rPr>
          <w:rFonts w:eastAsia="Times New Roman"/>
          <w:iCs/>
          <w:lang w:val="en-GB"/>
        </w:rPr>
        <w:t>b</w:t>
      </w:r>
      <w:r w:rsidRPr="00B67881">
        <w:rPr>
          <w:rFonts w:eastAsia="Times New Roman"/>
          <w:i/>
          <w:iCs/>
          <w:lang w:val="en-GB"/>
        </w:rPr>
        <w:t xml:space="preserve"> </w:t>
      </w:r>
      <w:proofErr w:type="gramStart"/>
      <w:r w:rsidRPr="00B67881">
        <w:rPr>
          <w:rFonts w:eastAsia="Times New Roman"/>
          <w:lang w:val="en-GB"/>
        </w:rPr>
        <w:t>is achieved</w:t>
      </w:r>
      <w:proofErr w:type="gramEnd"/>
      <w:r w:rsidRPr="00B67881">
        <w:rPr>
          <w:rFonts w:eastAsia="Times New Roman"/>
          <w:lang w:val="en-GB"/>
        </w:rPr>
        <w:t xml:space="preserve"> at a lower melting point.  </w:t>
      </w:r>
    </w:p>
    <w:p w:rsidR="00BD6DAB" w:rsidRDefault="00BD6DAB" w:rsidP="00BD6DAB">
      <w:pPr>
        <w:pStyle w:val="a4"/>
        <w:ind w:firstLine="708"/>
        <w:jc w:val="both"/>
        <w:rPr>
          <w:rFonts w:eastAsia="Times New Roman"/>
          <w:lang w:val="en-GB"/>
        </w:rPr>
      </w:pPr>
      <w:r w:rsidRPr="00B67881">
        <w:rPr>
          <w:rFonts w:eastAsia="Times New Roman"/>
          <w:lang w:val="en-GB"/>
        </w:rPr>
        <w:t xml:space="preserve">For the theoretical description of </w:t>
      </w:r>
      <w:proofErr w:type="gramStart"/>
      <w:r w:rsidRPr="00B67881">
        <w:rPr>
          <w:rFonts w:eastAsia="Times New Roman"/>
          <w:lang w:val="en-GB"/>
        </w:rPr>
        <w:t>size</w:t>
      </w:r>
      <w:proofErr w:type="gramEnd"/>
      <w:r w:rsidRPr="00B67881">
        <w:rPr>
          <w:rFonts w:eastAsia="Times New Roman"/>
          <w:lang w:val="en-GB"/>
        </w:rPr>
        <w:t xml:space="preserve"> effects </w:t>
      </w:r>
      <w:r>
        <w:rPr>
          <w:rFonts w:eastAsia="Times New Roman"/>
          <w:lang w:val="en-GB"/>
        </w:rPr>
        <w:t>for</w:t>
      </w:r>
      <w:r w:rsidRPr="00B67881">
        <w:rPr>
          <w:rFonts w:eastAsia="Times New Roman"/>
          <w:lang w:val="en-GB"/>
        </w:rPr>
        <w:t xml:space="preserve"> melting the following equations are used:</w:t>
      </w:r>
    </w:p>
    <w:p w:rsidR="00BD6DAB" w:rsidRPr="00B67881" w:rsidRDefault="00BD6DAB" w:rsidP="00BD6DAB">
      <w:pPr>
        <w:pStyle w:val="a4"/>
        <w:ind w:firstLine="708"/>
        <w:jc w:val="both"/>
        <w:rPr>
          <w:rFonts w:eastAsia="Times New Roman"/>
          <w:lang w:val="en-GB"/>
        </w:rPr>
      </w:pPr>
    </w:p>
    <w:p w:rsidR="00BD6DAB" w:rsidRDefault="009063F3" w:rsidP="00BD6DAB">
      <w:pPr>
        <w:pStyle w:val="a4"/>
        <w:jc w:val="center"/>
        <w:rPr>
          <w:rFonts w:eastAsiaTheme="minorEastAsia"/>
          <w:lang w:val="en-GB"/>
        </w:rPr>
      </w:pPr>
      <m:oMath>
        <m:f>
          <m:fPr>
            <m:ctrlPr>
              <w:rPr>
                <w:rFonts w:ascii="Cambria Math" w:hAnsi="Cambria Math"/>
                <w:i/>
                <w:lang w:val="en-GB"/>
              </w:rPr>
            </m:ctrlPr>
          </m:fPr>
          <m:num>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m,d</m:t>
                </m:r>
              </m:sub>
            </m:sSub>
          </m:num>
          <m:den>
            <m:sSub>
              <m:sSubPr>
                <m:ctrlPr>
                  <w:rPr>
                    <w:rFonts w:ascii="Cambria Math" w:hAnsi="Cambria Math"/>
                    <w:i/>
                    <w:lang w:val="en-GB"/>
                  </w:rPr>
                </m:ctrlPr>
              </m:sSubPr>
              <m:e>
                <m:r>
                  <w:rPr>
                    <w:rFonts w:ascii="Cambria Math" w:hAnsi="Cambria Math"/>
                    <w:lang w:val="en-GB"/>
                  </w:rPr>
                  <m:t>T</m:t>
                </m:r>
              </m:e>
              <m:sub>
                <m:r>
                  <w:rPr>
                    <w:rFonts w:ascii="Cambria Math" w:hAnsi="Cambria Math"/>
                    <w:lang w:val="en-GB"/>
                  </w:rPr>
                  <m:t>m,0</m:t>
                </m:r>
              </m:sub>
            </m:sSub>
          </m:den>
        </m:f>
        <m:r>
          <w:rPr>
            <w:rFonts w:ascii="Cambria Math" w:hAnsi="Cambria Math"/>
            <w:lang w:val="en-GB"/>
          </w:rPr>
          <m:t>=</m:t>
        </m:r>
        <m:func>
          <m:funcPr>
            <m:ctrlPr>
              <w:rPr>
                <w:rFonts w:ascii="Cambria Math" w:hAnsi="Cambria Math"/>
                <w:lang w:val="en-GB"/>
              </w:rPr>
            </m:ctrlPr>
          </m:funcPr>
          <m:fName>
            <m:r>
              <m:rPr>
                <m:sty m:val="p"/>
              </m:rPr>
              <w:rPr>
                <w:rFonts w:ascii="Cambria Math" w:hAnsi="Cambria Math"/>
                <w:lang w:val="en-GB"/>
              </w:rPr>
              <m:t>exp</m:t>
            </m:r>
            <m:ctrlPr>
              <w:rPr>
                <w:rFonts w:ascii="Cambria Math" w:hAnsi="Cambria Math"/>
                <w:i/>
                <w:lang w:val="en-GB"/>
              </w:rPr>
            </m:ctrlPr>
          </m:fName>
          <m:e>
            <m:d>
              <m:dPr>
                <m:begChr m:val="["/>
                <m:endChr m:val="]"/>
                <m:ctrlPr>
                  <w:rPr>
                    <w:rFonts w:ascii="Cambria Math" w:hAnsi="Cambria Math"/>
                    <w:i/>
                    <w:lang w:val="en-GB"/>
                  </w:rPr>
                </m:ctrlPr>
              </m:dPr>
              <m:e>
                <m:r>
                  <w:rPr>
                    <w:rFonts w:ascii="Cambria Math" w:hAnsi="Cambria Math"/>
                    <w:lang w:val="en-GB"/>
                  </w:rPr>
                  <m:t>-</m:t>
                </m:r>
                <m:f>
                  <m:fPr>
                    <m:ctrlPr>
                      <w:rPr>
                        <w:rFonts w:ascii="Cambria Math" w:eastAsiaTheme="minorEastAsia" w:hAnsi="Cambria Math"/>
                        <w:i/>
                        <w:lang w:val="en-GB"/>
                      </w:rPr>
                    </m:ctrlPr>
                  </m:fPr>
                  <m:num>
                    <m:sSub>
                      <m:sSubPr>
                        <m:ctrlPr>
                          <w:rPr>
                            <w:rFonts w:ascii="Cambria Math" w:eastAsiaTheme="minorEastAsia" w:hAnsi="Cambria Math"/>
                            <w:i/>
                            <w:lang w:val="en-GB"/>
                          </w:rPr>
                        </m:ctrlPr>
                      </m:sSubPr>
                      <m:e>
                        <m:r>
                          <w:rPr>
                            <w:rFonts w:ascii="Cambria Math" w:eastAsiaTheme="minorEastAsia" w:hAnsi="Cambria Math"/>
                            <w:lang w:val="en-GB"/>
                          </w:rPr>
                          <m:t>2S</m:t>
                        </m:r>
                      </m:e>
                      <m:sub>
                        <m:r>
                          <w:rPr>
                            <w:rFonts w:ascii="Cambria Math" w:eastAsiaTheme="minorEastAsia" w:hAnsi="Cambria Math"/>
                            <w:lang w:val="en-GB"/>
                          </w:rPr>
                          <m:t>m,0</m:t>
                        </m:r>
                      </m:sub>
                    </m:sSub>
                  </m:num>
                  <m:den>
                    <m:r>
                      <w:rPr>
                        <w:rFonts w:ascii="Cambria Math" w:eastAsiaTheme="minorEastAsia" w:hAnsi="Cambria Math"/>
                        <w:lang w:val="en-GB"/>
                      </w:rPr>
                      <m:t>3R</m:t>
                    </m:r>
                  </m:den>
                </m:f>
                <m:r>
                  <w:rPr>
                    <w:rFonts w:ascii="Cambria Math" w:eastAsiaTheme="minorEastAsia" w:hAnsi="Cambria Math"/>
                    <w:lang w:val="en-GB"/>
                  </w:rPr>
                  <m:t xml:space="preserve"> </m:t>
                </m:r>
                <m:f>
                  <m:fPr>
                    <m:ctrlPr>
                      <w:rPr>
                        <w:rFonts w:ascii="Cambria Math" w:eastAsiaTheme="minorEastAsia" w:hAnsi="Cambria Math"/>
                        <w:i/>
                        <w:lang w:val="en-GB"/>
                      </w:rPr>
                    </m:ctrlPr>
                  </m:fPr>
                  <m:num>
                    <m:r>
                      <w:rPr>
                        <w:rFonts w:ascii="Cambria Math" w:eastAsiaTheme="minorEastAsia" w:hAnsi="Cambria Math"/>
                        <w:lang w:val="en-GB"/>
                      </w:rPr>
                      <m:t>1</m:t>
                    </m:r>
                  </m:num>
                  <m:den>
                    <m:f>
                      <m:fPr>
                        <m:ctrlPr>
                          <w:rPr>
                            <w:rFonts w:ascii="Cambria Math" w:eastAsiaTheme="minorEastAsia" w:hAnsi="Cambria Math"/>
                            <w:i/>
                            <w:lang w:val="en-GB"/>
                          </w:rPr>
                        </m:ctrlPr>
                      </m:fPr>
                      <m:num>
                        <m:r>
                          <w:rPr>
                            <w:rFonts w:ascii="Cambria Math" w:eastAsiaTheme="minorEastAsia" w:hAnsi="Cambria Math"/>
                            <w:lang w:val="en-GB"/>
                          </w:rPr>
                          <m:t>d</m:t>
                        </m:r>
                      </m:num>
                      <m:den>
                        <m:sSub>
                          <m:sSubPr>
                            <m:ctrlPr>
                              <w:rPr>
                                <w:rFonts w:ascii="Cambria Math" w:eastAsiaTheme="minorEastAsia" w:hAnsi="Cambria Math"/>
                                <w:i/>
                                <w:lang w:val="en-GB"/>
                              </w:rPr>
                            </m:ctrlPr>
                          </m:sSubPr>
                          <m:e>
                            <m:r>
                              <w:rPr>
                                <w:rFonts w:ascii="Cambria Math" w:eastAsiaTheme="minorEastAsia" w:hAnsi="Cambria Math"/>
                                <w:lang w:val="en-GB"/>
                              </w:rPr>
                              <m:t>d</m:t>
                            </m:r>
                          </m:e>
                          <m:sub>
                            <m:r>
                              <w:rPr>
                                <w:rFonts w:ascii="Cambria Math" w:eastAsiaTheme="minorEastAsia" w:hAnsi="Cambria Math"/>
                                <w:lang w:val="en-GB"/>
                              </w:rPr>
                              <m:t>0</m:t>
                            </m:r>
                          </m:sub>
                        </m:sSub>
                      </m:den>
                    </m:f>
                    <m:r>
                      <w:rPr>
                        <w:rFonts w:ascii="Cambria Math" w:eastAsiaTheme="minorEastAsia" w:hAnsi="Cambria Math"/>
                        <w:lang w:val="en-GB"/>
                      </w:rPr>
                      <m:t xml:space="preserve"> - 1</m:t>
                    </m:r>
                  </m:den>
                </m:f>
              </m:e>
            </m:d>
          </m:e>
        </m:func>
      </m:oMath>
      <w:r w:rsidR="00BD6DAB">
        <w:rPr>
          <w:rFonts w:eastAsiaTheme="minorEastAsia"/>
          <w:lang w:val="en-GB"/>
        </w:rPr>
        <w:t>,</w:t>
      </w:r>
      <w:r w:rsidR="00BD6DAB">
        <w:rPr>
          <w:rFonts w:eastAsiaTheme="minorEastAsia"/>
          <w:lang w:val="en-GB"/>
        </w:rPr>
        <w:tab/>
      </w:r>
      <w:r w:rsidR="00BD6DAB">
        <w:rPr>
          <w:rFonts w:eastAsiaTheme="minorEastAsia"/>
          <w:lang w:val="en-GB"/>
        </w:rPr>
        <w:tab/>
      </w:r>
      <w:r w:rsidR="00BD6DAB">
        <w:rPr>
          <w:rFonts w:eastAsiaTheme="minorEastAsia"/>
          <w:lang w:val="en-GB"/>
        </w:rPr>
        <w:tab/>
      </w:r>
      <w:r w:rsidR="00BD6DAB">
        <w:rPr>
          <w:rFonts w:eastAsiaTheme="minorEastAsia"/>
          <w:lang w:val="en-GB"/>
        </w:rPr>
        <w:tab/>
        <w:t>(3)</w:t>
      </w:r>
    </w:p>
    <w:p w:rsidR="00BD6DAB" w:rsidRPr="00B67881" w:rsidRDefault="00BD6DAB" w:rsidP="00BD6DAB">
      <w:pPr>
        <w:pStyle w:val="a4"/>
        <w:jc w:val="center"/>
        <w:rPr>
          <w:rFonts w:eastAsiaTheme="minorEastAsia"/>
          <w:lang w:val="en-GB"/>
        </w:rPr>
      </w:pPr>
    </w:p>
    <w:p w:rsidR="00BD6DAB" w:rsidRPr="00B67881" w:rsidRDefault="009063F3" w:rsidP="00BD6DAB">
      <w:pPr>
        <w:pStyle w:val="a4"/>
        <w:jc w:val="center"/>
        <w:rPr>
          <w:rFonts w:eastAsiaTheme="minorEastAsia"/>
          <w:lang w:val="en-GB"/>
        </w:rPr>
      </w:pPr>
      <m:oMath>
        <m:f>
          <m:fPr>
            <m:ctrlPr>
              <w:rPr>
                <w:rFonts w:ascii="Cambria Math" w:eastAsiaTheme="minorEastAsia" w:hAnsi="Cambria Math"/>
                <w:i/>
                <w:lang w:val="en-GB"/>
              </w:rPr>
            </m:ctrlPr>
          </m:fPr>
          <m:num>
            <m:sSub>
              <m:sSubPr>
                <m:ctrlPr>
                  <w:rPr>
                    <w:rFonts w:ascii="Cambria Math" w:eastAsiaTheme="minorEastAsia" w:hAnsi="Cambria Math"/>
                    <w:i/>
                    <w:lang w:val="en-GB"/>
                  </w:rPr>
                </m:ctrlPr>
              </m:sSubPr>
              <m:e>
                <m:r>
                  <w:rPr>
                    <w:rFonts w:ascii="Cambria Math" w:eastAsiaTheme="minorEastAsia" w:hAnsi="Cambria Math"/>
                    <w:lang w:val="en-GB"/>
                  </w:rPr>
                  <m:t>S</m:t>
                </m:r>
              </m:e>
              <m:sub>
                <m:r>
                  <w:rPr>
                    <w:rFonts w:ascii="Cambria Math" w:eastAsiaTheme="minorEastAsia" w:hAnsi="Cambria Math"/>
                    <w:lang w:val="en-GB"/>
                  </w:rPr>
                  <m:t xml:space="preserve">m,d </m:t>
                </m:r>
              </m:sub>
            </m:sSub>
          </m:num>
          <m:den>
            <m:sSub>
              <m:sSubPr>
                <m:ctrlPr>
                  <w:rPr>
                    <w:rFonts w:ascii="Cambria Math" w:eastAsiaTheme="minorEastAsia" w:hAnsi="Cambria Math"/>
                    <w:i/>
                    <w:lang w:val="en-GB"/>
                  </w:rPr>
                </m:ctrlPr>
              </m:sSubPr>
              <m:e>
                <m:r>
                  <w:rPr>
                    <w:rFonts w:ascii="Cambria Math" w:eastAsiaTheme="minorEastAsia" w:hAnsi="Cambria Math"/>
                    <w:lang w:val="en-GB"/>
                  </w:rPr>
                  <m:t>S</m:t>
                </m:r>
              </m:e>
              <m:sub>
                <m:r>
                  <w:rPr>
                    <w:rFonts w:ascii="Cambria Math" w:eastAsiaTheme="minorEastAsia" w:hAnsi="Cambria Math"/>
                    <w:lang w:val="en-GB"/>
                  </w:rPr>
                  <m:t>m,0</m:t>
                </m:r>
              </m:sub>
            </m:sSub>
          </m:den>
        </m:f>
      </m:oMath>
      <w:r w:rsidR="00BD6DAB" w:rsidRPr="00B67881">
        <w:rPr>
          <w:rFonts w:eastAsiaTheme="minorEastAsia"/>
          <w:lang w:val="en-GB"/>
        </w:rPr>
        <w:t xml:space="preserve"> = 1 </w:t>
      </w:r>
      <w:proofErr w:type="gramStart"/>
      <w:r w:rsidR="00BD6DAB" w:rsidRPr="00B67881">
        <w:rPr>
          <w:rFonts w:eastAsiaTheme="minorEastAsia"/>
          <w:lang w:val="en-GB"/>
        </w:rPr>
        <w:t xml:space="preserve">– </w:t>
      </w:r>
      <w:proofErr w:type="gramEnd"/>
      <m:oMath>
        <m:f>
          <m:fPr>
            <m:ctrlPr>
              <w:rPr>
                <w:rFonts w:ascii="Cambria Math" w:eastAsiaTheme="minorEastAsia" w:hAnsi="Cambria Math"/>
                <w:i/>
                <w:lang w:val="en-GB"/>
              </w:rPr>
            </m:ctrlPr>
          </m:fPr>
          <m:num>
            <m:r>
              <w:rPr>
                <w:rFonts w:ascii="Cambria Math" w:eastAsiaTheme="minorEastAsia" w:hAnsi="Cambria Math"/>
                <w:lang w:val="en-GB"/>
              </w:rPr>
              <m:t>1</m:t>
            </m:r>
          </m:num>
          <m:den>
            <m:f>
              <m:fPr>
                <m:ctrlPr>
                  <w:rPr>
                    <w:rFonts w:ascii="Cambria Math" w:eastAsiaTheme="minorEastAsia" w:hAnsi="Cambria Math"/>
                    <w:i/>
                    <w:lang w:val="en-GB"/>
                  </w:rPr>
                </m:ctrlPr>
              </m:fPr>
              <m:num>
                <m:r>
                  <w:rPr>
                    <w:rFonts w:ascii="Cambria Math" w:eastAsiaTheme="minorEastAsia" w:hAnsi="Cambria Math"/>
                    <w:lang w:val="en-GB"/>
                  </w:rPr>
                  <m:t>d</m:t>
                </m:r>
              </m:num>
              <m:den>
                <m:sSub>
                  <m:sSubPr>
                    <m:ctrlPr>
                      <w:rPr>
                        <w:rFonts w:ascii="Cambria Math" w:eastAsiaTheme="minorEastAsia" w:hAnsi="Cambria Math"/>
                        <w:i/>
                        <w:lang w:val="en-GB"/>
                      </w:rPr>
                    </m:ctrlPr>
                  </m:sSubPr>
                  <m:e>
                    <m:r>
                      <w:rPr>
                        <w:rFonts w:ascii="Cambria Math" w:eastAsiaTheme="minorEastAsia" w:hAnsi="Cambria Math"/>
                        <w:lang w:val="en-GB"/>
                      </w:rPr>
                      <m:t>d</m:t>
                    </m:r>
                  </m:e>
                  <m:sub>
                    <m:r>
                      <w:rPr>
                        <w:rFonts w:ascii="Cambria Math" w:eastAsiaTheme="minorEastAsia" w:hAnsi="Cambria Math"/>
                        <w:lang w:val="en-GB"/>
                      </w:rPr>
                      <m:t>0</m:t>
                    </m:r>
                  </m:sub>
                </m:sSub>
              </m:den>
            </m:f>
            <m:r>
              <w:rPr>
                <w:rFonts w:ascii="Cambria Math" w:eastAsiaTheme="minorEastAsia" w:hAnsi="Cambria Math"/>
                <w:lang w:val="en-GB"/>
              </w:rPr>
              <m:t xml:space="preserve"> – 1</m:t>
            </m:r>
          </m:den>
        </m:f>
      </m:oMath>
      <w:r w:rsidR="00BD6DAB">
        <w:rPr>
          <w:rFonts w:eastAsiaTheme="minorEastAsia"/>
          <w:lang w:val="en-GB"/>
        </w:rPr>
        <w:t>,</w:t>
      </w:r>
      <w:r w:rsidR="00BD6DAB">
        <w:rPr>
          <w:rFonts w:eastAsiaTheme="minorEastAsia"/>
          <w:lang w:val="en-GB"/>
        </w:rPr>
        <w:tab/>
      </w:r>
      <w:r w:rsidR="00BD6DAB">
        <w:rPr>
          <w:rFonts w:eastAsiaTheme="minorEastAsia"/>
          <w:lang w:val="en-GB"/>
        </w:rPr>
        <w:tab/>
      </w:r>
      <w:r w:rsidR="00BD6DAB">
        <w:rPr>
          <w:rFonts w:eastAsiaTheme="minorEastAsia"/>
          <w:lang w:val="en-GB"/>
        </w:rPr>
        <w:tab/>
      </w:r>
      <w:r w:rsidR="00BD6DAB">
        <w:rPr>
          <w:rFonts w:eastAsiaTheme="minorEastAsia"/>
          <w:lang w:val="en-GB"/>
        </w:rPr>
        <w:tab/>
      </w:r>
      <w:r w:rsidR="00BD6DAB">
        <w:rPr>
          <w:rFonts w:eastAsiaTheme="minorEastAsia"/>
          <w:lang w:val="en-GB"/>
        </w:rPr>
        <w:tab/>
        <w:t>(4)</w:t>
      </w:r>
    </w:p>
    <w:p w:rsidR="00BD6DAB" w:rsidRPr="0038303E" w:rsidRDefault="009063F3" w:rsidP="00BD6DAB">
      <w:pPr>
        <w:pStyle w:val="a4"/>
        <w:jc w:val="center"/>
        <w:rPr>
          <w:rFonts w:eastAsiaTheme="minorEastAsia"/>
          <w:lang w:val="en-GB"/>
        </w:rPr>
      </w:pPr>
      <m:oMath>
        <m:f>
          <m:fPr>
            <m:ctrlPr>
              <w:rPr>
                <w:rFonts w:ascii="Cambria Math" w:eastAsiaTheme="minorEastAsia" w:hAnsi="Cambria Math"/>
                <w:i/>
                <w:lang w:val="en-GB"/>
              </w:rPr>
            </m:ctrlPr>
          </m:fPr>
          <m:num>
            <m:sSub>
              <m:sSubPr>
                <m:ctrlPr>
                  <w:rPr>
                    <w:rFonts w:ascii="Cambria Math" w:eastAsiaTheme="minorEastAsia" w:hAnsi="Cambria Math"/>
                    <w:i/>
                    <w:lang w:val="en-GB"/>
                  </w:rPr>
                </m:ctrlPr>
              </m:sSubPr>
              <m:e>
                <m:r>
                  <w:rPr>
                    <w:rFonts w:ascii="Cambria Math" w:eastAsiaTheme="minorEastAsia" w:hAnsi="Cambria Math"/>
                    <w:lang w:val="en-GB"/>
                  </w:rPr>
                  <m:t>H</m:t>
                </m:r>
              </m:e>
              <m:sub>
                <m:r>
                  <w:rPr>
                    <w:rFonts w:ascii="Cambria Math" w:eastAsiaTheme="minorEastAsia" w:hAnsi="Cambria Math"/>
                    <w:lang w:val="en-GB"/>
                  </w:rPr>
                  <m:t>m,d</m:t>
                </m:r>
              </m:sub>
            </m:sSub>
          </m:num>
          <m:den>
            <m:sSub>
              <m:sSubPr>
                <m:ctrlPr>
                  <w:rPr>
                    <w:rFonts w:ascii="Cambria Math" w:eastAsiaTheme="minorEastAsia" w:hAnsi="Cambria Math"/>
                    <w:i/>
                    <w:lang w:val="en-GB"/>
                  </w:rPr>
                </m:ctrlPr>
              </m:sSubPr>
              <m:e>
                <m:r>
                  <w:rPr>
                    <w:rFonts w:ascii="Cambria Math" w:eastAsiaTheme="minorEastAsia" w:hAnsi="Cambria Math"/>
                    <w:lang w:val="en-GB"/>
                  </w:rPr>
                  <m:t>H</m:t>
                </m:r>
              </m:e>
              <m:sub>
                <m:r>
                  <w:rPr>
                    <w:rFonts w:ascii="Cambria Math" w:eastAsiaTheme="minorEastAsia" w:hAnsi="Cambria Math"/>
                    <w:lang w:val="en-GB"/>
                  </w:rPr>
                  <m:t>m,0</m:t>
                </m:r>
              </m:sub>
            </m:sSub>
          </m:den>
        </m:f>
        <m:r>
          <w:rPr>
            <w:rFonts w:ascii="Cambria Math" w:eastAsiaTheme="minorEastAsia" w:hAnsi="Cambria Math"/>
            <w:lang w:val="en-GB"/>
          </w:rPr>
          <m:t>=exp</m:t>
        </m:r>
        <m:d>
          <m:dPr>
            <m:begChr m:val="["/>
            <m:endChr m:val="]"/>
            <m:ctrlPr>
              <w:rPr>
                <w:rFonts w:ascii="Cambria Math" w:eastAsiaTheme="minorEastAsia" w:hAnsi="Cambria Math"/>
                <w:i/>
                <w:lang w:val="en-GB"/>
              </w:rPr>
            </m:ctrlPr>
          </m:dPr>
          <m:e>
            <m:r>
              <w:rPr>
                <w:rFonts w:ascii="Cambria Math" w:eastAsiaTheme="minorEastAsia" w:hAnsi="Cambria Math"/>
                <w:lang w:val="en-GB"/>
              </w:rPr>
              <m:t>-</m:t>
            </m:r>
            <m:f>
              <m:fPr>
                <m:ctrlPr>
                  <w:rPr>
                    <w:rFonts w:ascii="Cambria Math" w:eastAsiaTheme="minorEastAsia" w:hAnsi="Cambria Math"/>
                    <w:i/>
                    <w:lang w:val="en-GB"/>
                  </w:rPr>
                </m:ctrlPr>
              </m:fPr>
              <m:num>
                <m:sSub>
                  <m:sSubPr>
                    <m:ctrlPr>
                      <w:rPr>
                        <w:rFonts w:ascii="Cambria Math" w:eastAsiaTheme="minorEastAsia" w:hAnsi="Cambria Math"/>
                        <w:i/>
                        <w:lang w:val="en-GB"/>
                      </w:rPr>
                    </m:ctrlPr>
                  </m:sSubPr>
                  <m:e>
                    <m:r>
                      <w:rPr>
                        <w:rFonts w:ascii="Cambria Math" w:eastAsiaTheme="minorEastAsia" w:hAnsi="Cambria Math"/>
                        <w:lang w:val="en-GB"/>
                      </w:rPr>
                      <m:t>2S</m:t>
                    </m:r>
                  </m:e>
                  <m:sub>
                    <m:r>
                      <w:rPr>
                        <w:rFonts w:ascii="Cambria Math" w:eastAsiaTheme="minorEastAsia" w:hAnsi="Cambria Math"/>
                        <w:lang w:val="en-GB"/>
                      </w:rPr>
                      <m:t>m,0</m:t>
                    </m:r>
                  </m:sub>
                </m:sSub>
              </m:num>
              <m:den>
                <m:r>
                  <w:rPr>
                    <w:rFonts w:ascii="Cambria Math" w:eastAsiaTheme="minorEastAsia" w:hAnsi="Cambria Math"/>
                    <w:lang w:val="en-GB"/>
                  </w:rPr>
                  <m:t>3R</m:t>
                </m:r>
              </m:den>
            </m:f>
            <m:f>
              <m:fPr>
                <m:ctrlPr>
                  <w:rPr>
                    <w:rFonts w:ascii="Cambria Math" w:eastAsiaTheme="minorEastAsia" w:hAnsi="Cambria Math"/>
                    <w:i/>
                    <w:lang w:val="en-GB"/>
                  </w:rPr>
                </m:ctrlPr>
              </m:fPr>
              <m:num>
                <m:r>
                  <w:rPr>
                    <w:rFonts w:ascii="Cambria Math" w:eastAsiaTheme="minorEastAsia" w:hAnsi="Cambria Math"/>
                    <w:lang w:val="en-GB"/>
                  </w:rPr>
                  <m:t>1</m:t>
                </m:r>
              </m:num>
              <m:den>
                <m:f>
                  <m:fPr>
                    <m:type m:val="skw"/>
                    <m:ctrlPr>
                      <w:rPr>
                        <w:rFonts w:ascii="Cambria Math" w:eastAsiaTheme="minorEastAsia" w:hAnsi="Cambria Math"/>
                        <w:i/>
                        <w:lang w:val="en-GB"/>
                      </w:rPr>
                    </m:ctrlPr>
                  </m:fPr>
                  <m:num>
                    <m:r>
                      <w:rPr>
                        <w:rFonts w:ascii="Cambria Math" w:eastAsiaTheme="minorEastAsia" w:hAnsi="Cambria Math"/>
                        <w:lang w:val="en-GB"/>
                      </w:rPr>
                      <m:t>d</m:t>
                    </m:r>
                  </m:num>
                  <m:den>
                    <m:sSub>
                      <m:sSubPr>
                        <m:ctrlPr>
                          <w:rPr>
                            <w:rFonts w:ascii="Cambria Math" w:eastAsiaTheme="minorEastAsia" w:hAnsi="Cambria Math"/>
                            <w:i/>
                            <w:lang w:val="en-GB"/>
                          </w:rPr>
                        </m:ctrlPr>
                      </m:sSubPr>
                      <m:e>
                        <m:r>
                          <w:rPr>
                            <w:rFonts w:ascii="Cambria Math" w:eastAsiaTheme="minorEastAsia" w:hAnsi="Cambria Math"/>
                            <w:lang w:val="en-GB"/>
                          </w:rPr>
                          <m:t>d</m:t>
                        </m:r>
                      </m:e>
                      <m:sub>
                        <m:r>
                          <w:rPr>
                            <w:rFonts w:ascii="Cambria Math" w:eastAsiaTheme="minorEastAsia" w:hAnsi="Cambria Math"/>
                            <w:lang w:val="en-GB"/>
                          </w:rPr>
                          <m:t>0</m:t>
                        </m:r>
                      </m:sub>
                    </m:sSub>
                  </m:den>
                </m:f>
              </m:den>
            </m:f>
          </m:e>
        </m:d>
        <m:f>
          <m:fPr>
            <m:ctrlPr>
              <w:rPr>
                <w:rFonts w:ascii="Cambria Math" w:eastAsiaTheme="minorEastAsia" w:hAnsi="Cambria Math"/>
                <w:i/>
                <w:lang w:val="en-GB"/>
              </w:rPr>
            </m:ctrlPr>
          </m:fPr>
          <m:num>
            <m:r>
              <w:rPr>
                <w:rFonts w:ascii="Cambria Math" w:eastAsiaTheme="minorEastAsia" w:hAnsi="Cambria Math"/>
                <w:lang w:val="en-GB"/>
              </w:rPr>
              <m:t>1</m:t>
            </m:r>
          </m:num>
          <m:den>
            <m:r>
              <w:rPr>
                <w:rFonts w:ascii="Cambria Math" w:eastAsiaTheme="minorEastAsia" w:hAnsi="Cambria Math"/>
                <w:lang w:val="en-GB"/>
              </w:rPr>
              <m:t xml:space="preserve">1- </m:t>
            </m:r>
            <m:f>
              <m:fPr>
                <m:ctrlPr>
                  <w:rPr>
                    <w:rFonts w:ascii="Cambria Math" w:eastAsiaTheme="minorEastAsia" w:hAnsi="Cambria Math"/>
                    <w:i/>
                    <w:lang w:val="en-GB"/>
                  </w:rPr>
                </m:ctrlPr>
              </m:fPr>
              <m:num>
                <m:r>
                  <w:rPr>
                    <w:rFonts w:ascii="Cambria Math" w:eastAsiaTheme="minorEastAsia" w:hAnsi="Cambria Math"/>
                    <w:lang w:val="en-GB"/>
                  </w:rPr>
                  <m:t>1</m:t>
                </m:r>
              </m:num>
              <m:den>
                <m:f>
                  <m:fPr>
                    <m:ctrlPr>
                      <w:rPr>
                        <w:rFonts w:ascii="Cambria Math" w:eastAsiaTheme="minorEastAsia" w:hAnsi="Cambria Math"/>
                        <w:i/>
                        <w:lang w:val="en-GB"/>
                      </w:rPr>
                    </m:ctrlPr>
                  </m:fPr>
                  <m:num>
                    <m:r>
                      <w:rPr>
                        <w:rFonts w:ascii="Cambria Math" w:eastAsiaTheme="minorEastAsia" w:hAnsi="Cambria Math"/>
                        <w:lang w:val="en-GB"/>
                      </w:rPr>
                      <m:t>d</m:t>
                    </m:r>
                  </m:num>
                  <m:den>
                    <m:sSub>
                      <m:sSubPr>
                        <m:ctrlPr>
                          <w:rPr>
                            <w:rFonts w:ascii="Cambria Math" w:eastAsiaTheme="minorEastAsia" w:hAnsi="Cambria Math"/>
                            <w:i/>
                            <w:lang w:val="en-GB"/>
                          </w:rPr>
                        </m:ctrlPr>
                      </m:sSubPr>
                      <m:e>
                        <m:r>
                          <w:rPr>
                            <w:rFonts w:ascii="Cambria Math" w:eastAsiaTheme="minorEastAsia" w:hAnsi="Cambria Math"/>
                            <w:lang w:val="en-GB"/>
                          </w:rPr>
                          <m:t>d</m:t>
                        </m:r>
                      </m:e>
                      <m:sub>
                        <m:r>
                          <w:rPr>
                            <w:rFonts w:ascii="Cambria Math" w:eastAsiaTheme="minorEastAsia" w:hAnsi="Cambria Math"/>
                            <w:lang w:val="en-GB"/>
                          </w:rPr>
                          <m:t>0</m:t>
                        </m:r>
                      </m:sub>
                    </m:sSub>
                  </m:den>
                </m:f>
                <m:r>
                  <w:rPr>
                    <w:rFonts w:ascii="Cambria Math" w:eastAsiaTheme="minorEastAsia" w:hAnsi="Cambria Math"/>
                    <w:lang w:val="en-GB"/>
                  </w:rPr>
                  <m:t xml:space="preserve"> - 1</m:t>
                </m:r>
              </m:den>
            </m:f>
          </m:den>
        </m:f>
      </m:oMath>
      <w:r w:rsidR="00BD6DAB">
        <w:rPr>
          <w:rFonts w:eastAsiaTheme="minorEastAsia"/>
          <w:lang w:val="en-GB"/>
        </w:rPr>
        <w:tab/>
      </w:r>
      <w:r w:rsidR="00BD6DAB">
        <w:rPr>
          <w:rFonts w:eastAsiaTheme="minorEastAsia"/>
          <w:lang w:val="en-GB"/>
        </w:rPr>
        <w:tab/>
      </w:r>
      <w:r w:rsidR="00BD6DAB">
        <w:rPr>
          <w:rFonts w:eastAsiaTheme="minorEastAsia"/>
          <w:lang w:val="en-GB"/>
        </w:rPr>
        <w:tab/>
        <w:t>(5)</w:t>
      </w:r>
    </w:p>
    <w:p w:rsidR="00BD6DAB" w:rsidRPr="00297E5C" w:rsidRDefault="00BD6DAB" w:rsidP="00BD6DAB">
      <w:pPr>
        <w:pStyle w:val="a4"/>
        <w:ind w:firstLine="708"/>
        <w:jc w:val="center"/>
        <w:rPr>
          <w:rFonts w:eastAsia="Times New Roman"/>
          <w:noProof/>
          <w:vertAlign w:val="subscript"/>
          <w:lang w:val="en-GB"/>
        </w:rPr>
      </w:pPr>
    </w:p>
    <w:p w:rsidR="00BD6DAB" w:rsidRPr="00CE6F91" w:rsidRDefault="00BD6DAB" w:rsidP="00BD6DAB">
      <w:pPr>
        <w:pStyle w:val="a4"/>
        <w:ind w:firstLine="708"/>
        <w:jc w:val="both"/>
        <w:rPr>
          <w:rFonts w:eastAsia="Times New Roman"/>
          <w:lang w:val="en-GB"/>
        </w:rPr>
      </w:pPr>
      <w:proofErr w:type="gramStart"/>
      <w:r w:rsidRPr="00B67881">
        <w:rPr>
          <w:rFonts w:eastAsia="Times New Roman"/>
          <w:lang w:val="en-GB"/>
        </w:rPr>
        <w:t>where S</w:t>
      </w:r>
      <w:r w:rsidRPr="00B67881">
        <w:rPr>
          <w:rFonts w:eastAsia="Times New Roman"/>
          <w:vertAlign w:val="subscript"/>
          <w:lang w:val="en-GB"/>
        </w:rPr>
        <w:t>m.0</w:t>
      </w:r>
      <w:r w:rsidRPr="00B67881">
        <w:rPr>
          <w:rFonts w:eastAsia="Times New Roman"/>
          <w:lang w:val="en-GB"/>
        </w:rPr>
        <w:t xml:space="preserve">, </w:t>
      </w:r>
      <w:proofErr w:type="spellStart"/>
      <w:r w:rsidRPr="00B67881">
        <w:rPr>
          <w:rFonts w:eastAsia="Times New Roman"/>
          <w:lang w:val="en-GB"/>
        </w:rPr>
        <w:t>S</w:t>
      </w:r>
      <w:r w:rsidRPr="00B67881">
        <w:rPr>
          <w:rFonts w:eastAsia="Times New Roman"/>
          <w:vertAlign w:val="subscript"/>
          <w:lang w:val="en-GB"/>
        </w:rPr>
        <w:t>m.d</w:t>
      </w:r>
      <w:proofErr w:type="spellEnd"/>
      <w:r>
        <w:rPr>
          <w:rFonts w:eastAsia="Times New Roman"/>
          <w:lang w:val="en-GB"/>
        </w:rPr>
        <w:t xml:space="preserve"> – </w:t>
      </w:r>
      <w:r w:rsidRPr="00B67881">
        <w:rPr>
          <w:rFonts w:eastAsia="Times New Roman"/>
          <w:lang w:val="en-GB"/>
        </w:rPr>
        <w:t>the entropy of melting of a macroscopic and highly dispersed sample of the substance respectively, J/(</w:t>
      </w:r>
      <w:proofErr w:type="spellStart"/>
      <w:r w:rsidRPr="00B67881">
        <w:rPr>
          <w:rFonts w:eastAsia="Times New Roman"/>
          <w:lang w:val="en-GB"/>
        </w:rPr>
        <w:t>mole</w:t>
      </w:r>
      <w:r>
        <w:rPr>
          <w:rFonts w:eastAsia="Times New Roman"/>
          <w:lang w:val="en-GB"/>
        </w:rPr>
        <w:t>·</w:t>
      </w:r>
      <w:r w:rsidRPr="00B67881">
        <w:rPr>
          <w:rFonts w:eastAsia="Times New Roman"/>
          <w:lang w:val="en-GB"/>
        </w:rPr>
        <w:t>K</w:t>
      </w:r>
      <w:proofErr w:type="spellEnd"/>
      <w:r w:rsidRPr="00B67881">
        <w:rPr>
          <w:rFonts w:eastAsia="Times New Roman"/>
          <w:lang w:val="en-GB"/>
        </w:rPr>
        <w:t>);</w:t>
      </w:r>
      <w:r>
        <w:rPr>
          <w:rFonts w:eastAsia="Times New Roman"/>
          <w:lang w:val="en-GB"/>
        </w:rPr>
        <w:t xml:space="preserve"> </w:t>
      </w:r>
      <w:r w:rsidRPr="00B67881">
        <w:rPr>
          <w:rFonts w:eastAsia="Times New Roman"/>
          <w:lang w:val="en-GB"/>
        </w:rPr>
        <w:t>H</w:t>
      </w:r>
      <w:r w:rsidRPr="00B67881">
        <w:rPr>
          <w:rFonts w:eastAsia="Times New Roman"/>
          <w:vertAlign w:val="subscript"/>
          <w:lang w:val="en-GB"/>
        </w:rPr>
        <w:t>m,0</w:t>
      </w:r>
      <w:r w:rsidRPr="00B67881">
        <w:rPr>
          <w:rFonts w:eastAsia="Times New Roman"/>
          <w:lang w:val="en-GB"/>
        </w:rPr>
        <w:t xml:space="preserve"> , </w:t>
      </w:r>
      <w:proofErr w:type="spellStart"/>
      <w:r w:rsidRPr="00B67881">
        <w:rPr>
          <w:rFonts w:eastAsia="Times New Roman"/>
          <w:lang w:val="en-GB"/>
        </w:rPr>
        <w:t>H</w:t>
      </w:r>
      <w:r w:rsidRPr="00B67881">
        <w:rPr>
          <w:rFonts w:eastAsia="Times New Roman"/>
          <w:vertAlign w:val="subscript"/>
          <w:lang w:val="en-GB"/>
        </w:rPr>
        <w:t>m,d</w:t>
      </w:r>
      <w:proofErr w:type="spellEnd"/>
      <w:r w:rsidRPr="00B67881">
        <w:rPr>
          <w:rFonts w:eastAsia="Times New Roman"/>
          <w:lang w:val="en-GB"/>
        </w:rPr>
        <w:t xml:space="preserve">  </w:t>
      </w:r>
      <w:r>
        <w:rPr>
          <w:rFonts w:eastAsia="Times New Roman"/>
          <w:lang w:val="en-GB"/>
        </w:rPr>
        <w:t>–</w:t>
      </w:r>
      <w:r w:rsidRPr="00B67881">
        <w:rPr>
          <w:rFonts w:eastAsia="Times New Roman"/>
          <w:lang w:val="en-GB"/>
        </w:rPr>
        <w:t xml:space="preserve"> the enthalpy of melting of a macroscopic and highly dispersed sample respectively, J/mole; R – universal gas constant; 2d</w:t>
      </w:r>
      <w:r w:rsidRPr="00B67881">
        <w:rPr>
          <w:rFonts w:eastAsia="Times New Roman"/>
          <w:vertAlign w:val="subscript"/>
          <w:lang w:val="en-GB"/>
        </w:rPr>
        <w:t xml:space="preserve">0 </w:t>
      </w:r>
      <w:r w:rsidRPr="00B67881">
        <w:rPr>
          <w:rFonts w:eastAsia="Times New Roman"/>
          <w:lang w:val="en-GB"/>
        </w:rPr>
        <w:t xml:space="preserve"> -  the minimum particle size at which there are no structural differences between a solid and a liquid: at the size d</w:t>
      </w:r>
      <w:r w:rsidRPr="00B67881">
        <w:rPr>
          <w:rFonts w:eastAsia="Times New Roman"/>
          <w:vertAlign w:val="subscript"/>
          <w:lang w:val="en-GB"/>
        </w:rPr>
        <w:t>0</w:t>
      </w:r>
      <w:r w:rsidRPr="00B67881">
        <w:rPr>
          <w:rFonts w:eastAsia="Times New Roman"/>
          <w:lang w:val="en-GB"/>
        </w:rPr>
        <w:t xml:space="preserve"> the differences in the enthalpy and entropy of the macroscopic phase and the dispersed </w:t>
      </w:r>
      <w:r w:rsidRPr="00F52E3A">
        <w:rPr>
          <w:rFonts w:eastAsia="Times New Roman"/>
          <w:lang w:val="en-GB"/>
        </w:rPr>
        <w:t xml:space="preserve">particle </w:t>
      </w:r>
      <w:r>
        <w:rPr>
          <w:rFonts w:eastAsia="Times New Roman"/>
          <w:lang w:val="en-GB"/>
        </w:rPr>
        <w:t>equal to</w:t>
      </w:r>
      <w:r w:rsidRPr="00F52E3A">
        <w:rPr>
          <w:rFonts w:eastAsia="Times New Roman"/>
          <w:lang w:val="en-GB"/>
        </w:rPr>
        <w:t xml:space="preserve"> zero.</w:t>
      </w:r>
      <w:proofErr w:type="gramEnd"/>
      <w:r>
        <w:rPr>
          <w:rFonts w:eastAsia="Times New Roman"/>
          <w:lang w:val="en-GB"/>
        </w:rPr>
        <w:t xml:space="preserve"> </w:t>
      </w:r>
      <w:proofErr w:type="spellStart"/>
      <w:r>
        <w:rPr>
          <w:rFonts w:eastAsia="Times New Roman"/>
          <w:lang w:val="en-GB"/>
        </w:rPr>
        <w:t>T</w:t>
      </w:r>
      <w:r>
        <w:rPr>
          <w:rFonts w:eastAsia="Times New Roman"/>
          <w:vertAlign w:val="subscript"/>
          <w:lang w:val="en-GB"/>
        </w:rPr>
        <w:t>m</w:t>
      </w:r>
      <w:proofErr w:type="gramStart"/>
      <w:r>
        <w:rPr>
          <w:rFonts w:eastAsia="Times New Roman"/>
          <w:vertAlign w:val="subscript"/>
          <w:lang w:val="en-GB"/>
        </w:rPr>
        <w:t>,d</w:t>
      </w:r>
      <w:proofErr w:type="spellEnd"/>
      <w:proofErr w:type="gramEnd"/>
      <w:r>
        <w:rPr>
          <w:rFonts w:eastAsia="Times New Roman"/>
          <w:lang w:val="en-GB"/>
        </w:rPr>
        <w:t>, K</w:t>
      </w:r>
    </w:p>
    <w:p w:rsidR="00BD6DAB" w:rsidRDefault="00BD6DAB" w:rsidP="00BD6DAB">
      <w:pPr>
        <w:pStyle w:val="a4"/>
        <w:ind w:firstLine="708"/>
        <w:jc w:val="both"/>
        <w:rPr>
          <w:rFonts w:eastAsia="Times New Roman"/>
          <w:lang w:val="en-GB"/>
        </w:rPr>
      </w:pPr>
      <w:r>
        <w:rPr>
          <w:rFonts w:eastAsia="Times New Roman"/>
          <w:lang w:val="en-GB"/>
        </w:rPr>
        <w:t xml:space="preserve">Consider </w:t>
      </w:r>
      <w:r w:rsidRPr="00B67881">
        <w:rPr>
          <w:rFonts w:eastAsia="Times New Roman"/>
          <w:lang w:val="en-GB"/>
        </w:rPr>
        <w:t>relatively large interval, when d/</w:t>
      </w:r>
      <w:proofErr w:type="gramStart"/>
      <w:r w:rsidRPr="00B67881">
        <w:rPr>
          <w:rFonts w:eastAsia="Times New Roman"/>
          <w:lang w:val="en-GB"/>
        </w:rPr>
        <w:t>d</w:t>
      </w:r>
      <w:r w:rsidRPr="00B67881">
        <w:rPr>
          <w:rFonts w:eastAsia="Times New Roman"/>
          <w:vertAlign w:val="subscript"/>
          <w:lang w:val="en-GB"/>
        </w:rPr>
        <w:t xml:space="preserve">0 </w:t>
      </w:r>
      <w:r w:rsidRPr="00B67881">
        <w:rPr>
          <w:rFonts w:eastAsia="Times New Roman"/>
          <w:lang w:val="en-GB"/>
        </w:rPr>
        <w:t xml:space="preserve"> &gt;</w:t>
      </w:r>
      <w:proofErr w:type="gramEnd"/>
      <w:r w:rsidRPr="00B67881">
        <w:rPr>
          <w:rFonts w:eastAsia="Times New Roman"/>
          <w:lang w:val="en-GB"/>
        </w:rPr>
        <w:t>&gt; 1,</w:t>
      </w:r>
      <w:r>
        <w:rPr>
          <w:rFonts w:eastAsia="Times New Roman"/>
          <w:lang w:val="en-GB"/>
        </w:rPr>
        <w:t xml:space="preserve"> i.e. d &gt; 5-10 nm. In this case:</w:t>
      </w:r>
    </w:p>
    <w:p w:rsidR="00BD6DAB" w:rsidRPr="00E4613B" w:rsidRDefault="009063F3" w:rsidP="00BD6DAB">
      <w:pPr>
        <w:pStyle w:val="a4"/>
        <w:ind w:firstLine="708"/>
        <w:jc w:val="center"/>
        <w:rPr>
          <w:rFonts w:eastAsiaTheme="minorEastAsia"/>
          <w:lang w:val="en-GB"/>
        </w:rPr>
      </w:pPr>
      <m:oMathPara>
        <m:oMathParaPr>
          <m:jc m:val="center"/>
        </m:oMathParaPr>
        <m:oMath>
          <m:f>
            <m:fPr>
              <m:ctrlPr>
                <w:rPr>
                  <w:rFonts w:ascii="Cambria Math" w:eastAsiaTheme="minorEastAsia" w:hAnsi="Cambria Math"/>
                  <w:i/>
                  <w:sz w:val="24"/>
                  <w:szCs w:val="24"/>
                  <w:lang w:val="en-GB"/>
                </w:rPr>
              </m:ctrlPr>
            </m:fPr>
            <m:num>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2S</m:t>
                  </m:r>
                </m:e>
                <m:sub>
                  <m:r>
                    <w:rPr>
                      <w:rFonts w:ascii="Cambria Math" w:eastAsiaTheme="minorEastAsia" w:hAnsi="Cambria Math"/>
                      <w:sz w:val="24"/>
                      <w:szCs w:val="24"/>
                      <w:lang w:val="en-GB"/>
                    </w:rPr>
                    <m:t>m,0</m:t>
                  </m:r>
                </m:sub>
              </m:sSub>
            </m:num>
            <m:den>
              <m:r>
                <w:rPr>
                  <w:rFonts w:ascii="Cambria Math" w:eastAsiaTheme="minorEastAsia" w:hAnsi="Cambria Math"/>
                  <w:sz w:val="24"/>
                  <w:szCs w:val="24"/>
                  <w:lang w:val="en-GB"/>
                </w:rPr>
                <m:t>3R</m:t>
              </m:r>
            </m:den>
          </m:f>
          <m:r>
            <w:rPr>
              <w:rFonts w:ascii="Cambria Math" w:eastAsiaTheme="minorEastAsia" w:hAnsi="Cambria Math"/>
              <w:sz w:val="24"/>
              <w:szCs w:val="24"/>
              <w:lang w:val="en-GB"/>
            </w:rPr>
            <m:t xml:space="preserve"> </m:t>
          </m:r>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1</m:t>
              </m:r>
            </m:num>
            <m:den>
              <m:f>
                <m:fPr>
                  <m:ctrlPr>
                    <w:rPr>
                      <w:rFonts w:ascii="Cambria Math" w:eastAsiaTheme="minorEastAsia" w:hAnsi="Cambria Math"/>
                      <w:i/>
                      <w:sz w:val="24"/>
                      <w:szCs w:val="24"/>
                      <w:lang w:val="en-GB"/>
                    </w:rPr>
                  </m:ctrlPr>
                </m:fPr>
                <m:num>
                  <m:r>
                    <w:rPr>
                      <w:rFonts w:ascii="Cambria Math" w:eastAsiaTheme="minorEastAsia" w:hAnsi="Cambria Math"/>
                      <w:sz w:val="24"/>
                      <w:szCs w:val="24"/>
                      <w:lang w:val="en-GB"/>
                    </w:rPr>
                    <m:t>d</m:t>
                  </m:r>
                </m:num>
                <m:den>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d</m:t>
                      </m:r>
                    </m:e>
                    <m:sub>
                      <m:r>
                        <w:rPr>
                          <w:rFonts w:ascii="Cambria Math" w:eastAsiaTheme="minorEastAsia" w:hAnsi="Cambria Math"/>
                          <w:sz w:val="24"/>
                          <w:szCs w:val="24"/>
                          <w:lang w:val="en-GB"/>
                        </w:rPr>
                        <m:t>0</m:t>
                      </m:r>
                    </m:sub>
                  </m:sSub>
                </m:den>
              </m:f>
              <m:r>
                <w:rPr>
                  <w:rFonts w:ascii="Cambria Math" w:eastAsiaTheme="minorEastAsia" w:hAnsi="Cambria Math"/>
                  <w:sz w:val="24"/>
                  <w:szCs w:val="24"/>
                  <w:lang w:val="en-GB"/>
                </w:rPr>
                <m:t xml:space="preserve"> - 1</m:t>
              </m:r>
            </m:den>
          </m:f>
          <m:r>
            <w:rPr>
              <w:rFonts w:ascii="Cambria Math" w:eastAsiaTheme="minorEastAsia" w:hAnsi="Cambria Math"/>
              <w:sz w:val="24"/>
              <w:szCs w:val="24"/>
              <w:lang w:val="en-GB"/>
            </w:rPr>
            <m:t xml:space="preserve">≈ </m:t>
          </m:r>
          <m:f>
            <m:fPr>
              <m:ctrlPr>
                <w:rPr>
                  <w:rFonts w:ascii="Cambria Math" w:eastAsiaTheme="minorEastAsia" w:hAnsi="Cambria Math"/>
                  <w:i/>
                  <w:sz w:val="24"/>
                  <w:szCs w:val="24"/>
                  <w:lang w:val="en-GB"/>
                </w:rPr>
              </m:ctrlPr>
            </m:fPr>
            <m:num>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2S</m:t>
                  </m:r>
                </m:e>
                <m:sub>
                  <m:r>
                    <w:rPr>
                      <w:rFonts w:ascii="Cambria Math" w:eastAsiaTheme="minorEastAsia" w:hAnsi="Cambria Math"/>
                      <w:sz w:val="24"/>
                      <w:szCs w:val="24"/>
                      <w:lang w:val="en-GB"/>
                    </w:rPr>
                    <m:t>m,0</m:t>
                  </m:r>
                </m:sub>
              </m:sSub>
            </m:num>
            <m:den>
              <m:r>
                <w:rPr>
                  <w:rFonts w:ascii="Cambria Math" w:eastAsiaTheme="minorEastAsia" w:hAnsi="Cambria Math"/>
                  <w:sz w:val="24"/>
                  <w:szCs w:val="24"/>
                  <w:lang w:val="en-GB"/>
                </w:rPr>
                <m:t>3R</m:t>
              </m:r>
            </m:den>
          </m:f>
          <m:r>
            <w:rPr>
              <w:rFonts w:ascii="Cambria Math" w:eastAsiaTheme="minorEastAsia" w:hAnsi="Cambria Math"/>
              <w:sz w:val="24"/>
              <w:szCs w:val="24"/>
              <w:lang w:val="en-GB"/>
            </w:rPr>
            <m:t xml:space="preserve"> </m:t>
          </m:r>
          <m:f>
            <m:fPr>
              <m:ctrlPr>
                <w:rPr>
                  <w:rFonts w:ascii="Cambria Math" w:eastAsiaTheme="minorEastAsia" w:hAnsi="Cambria Math"/>
                  <w:i/>
                  <w:sz w:val="24"/>
                  <w:szCs w:val="24"/>
                  <w:lang w:val="en-GB"/>
                </w:rPr>
              </m:ctrlPr>
            </m:fPr>
            <m:num>
              <m:sSub>
                <m:sSubPr>
                  <m:ctrlPr>
                    <w:rPr>
                      <w:rFonts w:ascii="Cambria Math" w:eastAsiaTheme="minorEastAsia" w:hAnsi="Cambria Math"/>
                      <w:i/>
                      <w:sz w:val="24"/>
                      <w:szCs w:val="24"/>
                      <w:lang w:val="en-GB"/>
                    </w:rPr>
                  </m:ctrlPr>
                </m:sSubPr>
                <m:e>
                  <m:r>
                    <w:rPr>
                      <w:rFonts w:ascii="Cambria Math" w:eastAsiaTheme="minorEastAsia" w:hAnsi="Cambria Math"/>
                      <w:sz w:val="24"/>
                      <w:szCs w:val="24"/>
                      <w:lang w:val="en-GB"/>
                    </w:rPr>
                    <m:t>d</m:t>
                  </m:r>
                </m:e>
                <m:sub>
                  <m:r>
                    <w:rPr>
                      <w:rFonts w:ascii="Cambria Math" w:eastAsiaTheme="minorEastAsia" w:hAnsi="Cambria Math"/>
                      <w:sz w:val="24"/>
                      <w:szCs w:val="24"/>
                      <w:lang w:val="en-GB"/>
                    </w:rPr>
                    <m:t>0</m:t>
                  </m:r>
                </m:sub>
              </m:sSub>
            </m:num>
            <m:den>
              <m:r>
                <w:rPr>
                  <w:rFonts w:ascii="Cambria Math" w:eastAsiaTheme="minorEastAsia" w:hAnsi="Cambria Math"/>
                  <w:sz w:val="24"/>
                  <w:szCs w:val="24"/>
                  <w:lang w:val="en-GB"/>
                </w:rPr>
                <m:t>d</m:t>
              </m:r>
            </m:den>
          </m:f>
          <m:r>
            <w:rPr>
              <w:rFonts w:ascii="Cambria Math" w:eastAsiaTheme="minorEastAsia" w:hAnsi="Cambria Math"/>
              <w:sz w:val="24"/>
              <w:szCs w:val="24"/>
              <w:lang w:val="en-GB"/>
            </w:rPr>
            <m:t xml:space="preserve"> ≪1</m:t>
          </m:r>
        </m:oMath>
      </m:oMathPara>
    </w:p>
    <w:p w:rsidR="00BD6DAB" w:rsidRDefault="00BD6DAB" w:rsidP="00BD6DAB">
      <w:pPr>
        <w:pStyle w:val="a4"/>
        <w:ind w:firstLine="708"/>
        <w:jc w:val="both"/>
        <w:rPr>
          <w:rFonts w:eastAsia="Times New Roman"/>
          <w:lang w:val="en-GB"/>
        </w:rPr>
      </w:pPr>
      <w:r w:rsidRPr="00B67881">
        <w:rPr>
          <w:rFonts w:eastAsia="Times New Roman"/>
          <w:lang w:val="en-GB"/>
        </w:rPr>
        <w:t xml:space="preserve">Then </w:t>
      </w:r>
      <w:r>
        <w:rPr>
          <w:rFonts w:eastAsia="Times New Roman"/>
          <w:lang w:val="en-GB"/>
        </w:rPr>
        <w:t xml:space="preserve">at </w:t>
      </w:r>
      <w:r w:rsidRPr="00B67881">
        <w:rPr>
          <w:rFonts w:eastAsia="Times New Roman"/>
          <w:lang w:val="en-GB"/>
        </w:rPr>
        <w:t>expandi</w:t>
      </w:r>
      <w:r>
        <w:rPr>
          <w:rFonts w:eastAsia="Times New Roman"/>
          <w:lang w:val="en-GB"/>
        </w:rPr>
        <w:t>ng the exponent of equation (9</w:t>
      </w:r>
      <w:r w:rsidRPr="00B67881">
        <w:rPr>
          <w:rFonts w:eastAsia="Times New Roman"/>
          <w:lang w:val="en-GB"/>
        </w:rPr>
        <w:t>) in a row, it is sufficient to consider only the first two terms of the series:</w:t>
      </w:r>
    </w:p>
    <w:p w:rsidR="00BD6DAB" w:rsidRPr="00B67881" w:rsidRDefault="00BD6DAB" w:rsidP="00BD6DAB">
      <w:pPr>
        <w:pStyle w:val="a4"/>
        <w:ind w:firstLine="708"/>
        <w:jc w:val="both"/>
        <w:rPr>
          <w:rFonts w:eastAsia="Times New Roman"/>
          <w:lang w:val="en-GB"/>
        </w:rPr>
      </w:pPr>
    </w:p>
    <w:p w:rsidR="00BD6DAB" w:rsidRPr="00E4613B" w:rsidRDefault="009063F3" w:rsidP="00BD6DAB">
      <w:pPr>
        <w:pStyle w:val="a4"/>
        <w:ind w:firstLine="708"/>
        <w:jc w:val="center"/>
        <w:rPr>
          <w:rFonts w:eastAsiaTheme="minorEastAsia"/>
          <w:lang w:val="en-GB"/>
        </w:rPr>
      </w:pPr>
      <m:oMath>
        <m:f>
          <m:fPr>
            <m:ctrlPr>
              <w:rPr>
                <w:rFonts w:ascii="Cambria Math" w:eastAsiaTheme="minorEastAsia" w:hAnsi="Cambria Math"/>
                <w:i/>
                <w:lang w:val="en-GB"/>
              </w:rPr>
            </m:ctrlPr>
          </m:fPr>
          <m:num>
            <m:sSub>
              <m:sSubPr>
                <m:ctrlPr>
                  <w:rPr>
                    <w:rFonts w:ascii="Cambria Math" w:eastAsiaTheme="minorEastAsia" w:hAnsi="Cambria Math"/>
                    <w:i/>
                    <w:lang w:val="en-GB"/>
                  </w:rPr>
                </m:ctrlPr>
              </m:sSubPr>
              <m:e>
                <m:r>
                  <w:rPr>
                    <w:rFonts w:ascii="Cambria Math" w:eastAsiaTheme="minorEastAsia" w:hAnsi="Cambria Math"/>
                    <w:lang w:val="en-GB"/>
                  </w:rPr>
                  <m:t>H</m:t>
                </m:r>
              </m:e>
              <m:sub>
                <m:r>
                  <w:rPr>
                    <w:rFonts w:ascii="Cambria Math" w:eastAsiaTheme="minorEastAsia" w:hAnsi="Cambria Math"/>
                    <w:lang w:val="en-GB"/>
                  </w:rPr>
                  <m:t>m,d</m:t>
                </m:r>
              </m:sub>
            </m:sSub>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H</m:t>
                </m:r>
              </m:e>
              <m:sub>
                <m:r>
                  <w:rPr>
                    <w:rFonts w:ascii="Cambria Math" w:eastAsiaTheme="minorEastAsia" w:hAnsi="Cambria Math"/>
                    <w:lang w:val="en-GB"/>
                  </w:rPr>
                  <m:t>m,0</m:t>
                </m:r>
              </m:sub>
            </m:sSub>
          </m:num>
          <m:den>
            <m:sSub>
              <m:sSubPr>
                <m:ctrlPr>
                  <w:rPr>
                    <w:rFonts w:ascii="Cambria Math" w:eastAsiaTheme="minorEastAsia" w:hAnsi="Cambria Math"/>
                    <w:i/>
                    <w:lang w:val="en-GB"/>
                  </w:rPr>
                </m:ctrlPr>
              </m:sSubPr>
              <m:e>
                <m:r>
                  <w:rPr>
                    <w:rFonts w:ascii="Cambria Math" w:eastAsiaTheme="minorEastAsia" w:hAnsi="Cambria Math"/>
                    <w:lang w:val="en-GB"/>
                  </w:rPr>
                  <m:t>H</m:t>
                </m:r>
              </m:e>
              <m:sub>
                <m:r>
                  <w:rPr>
                    <w:rFonts w:ascii="Cambria Math" w:eastAsiaTheme="minorEastAsia" w:hAnsi="Cambria Math"/>
                    <w:lang w:val="en-GB"/>
                  </w:rPr>
                  <m:t>m,0</m:t>
                </m:r>
              </m:sub>
            </m:sSub>
            <m:sSub>
              <m:sSubPr>
                <m:ctrlPr>
                  <w:rPr>
                    <w:rFonts w:ascii="Cambria Math" w:eastAsiaTheme="minorEastAsia" w:hAnsi="Cambria Math"/>
                    <w:i/>
                    <w:lang w:val="en-GB"/>
                  </w:rPr>
                </m:ctrlPr>
              </m:sSubPr>
              <m:e>
                <m:r>
                  <w:rPr>
                    <w:rFonts w:ascii="Cambria Math" w:eastAsiaTheme="minorEastAsia" w:hAnsi="Cambria Math"/>
                    <w:lang w:val="en-GB"/>
                  </w:rPr>
                  <m:t>S</m:t>
                </m:r>
              </m:e>
              <m:sub>
                <m:r>
                  <w:rPr>
                    <w:rFonts w:ascii="Cambria Math" w:eastAsiaTheme="minorEastAsia" w:hAnsi="Cambria Math"/>
                    <w:lang w:val="en-GB"/>
                  </w:rPr>
                  <m:t>m,0</m:t>
                </m:r>
              </m:sub>
            </m:sSub>
          </m:den>
        </m:f>
        <m:r>
          <w:rPr>
            <w:rFonts w:ascii="Cambria Math" w:eastAsiaTheme="minorEastAsia" w:hAnsi="Cambria Math"/>
            <w:lang w:val="en-GB"/>
          </w:rPr>
          <m:t xml:space="preserve"> ≈ </m:t>
        </m:r>
        <m:f>
          <m:fPr>
            <m:ctrlPr>
              <w:rPr>
                <w:rFonts w:ascii="Cambria Math" w:eastAsiaTheme="minorEastAsia" w:hAnsi="Cambria Math"/>
                <w:i/>
                <w:lang w:val="en-GB"/>
              </w:rPr>
            </m:ctrlPr>
          </m:fPr>
          <m:num>
            <m:sSub>
              <m:sSubPr>
                <m:ctrlPr>
                  <w:rPr>
                    <w:rFonts w:ascii="Cambria Math" w:eastAsiaTheme="minorEastAsia" w:hAnsi="Cambria Math"/>
                    <w:i/>
                    <w:lang w:val="en-GB"/>
                  </w:rPr>
                </m:ctrlPr>
              </m:sSubPr>
              <m:e>
                <m:r>
                  <w:rPr>
                    <w:rFonts w:ascii="Cambria Math" w:eastAsiaTheme="minorEastAsia" w:hAnsi="Cambria Math"/>
                    <w:lang w:val="en-GB"/>
                  </w:rPr>
                  <m:t>2d</m:t>
                </m:r>
              </m:e>
              <m:sub>
                <m:r>
                  <w:rPr>
                    <w:rFonts w:ascii="Cambria Math" w:eastAsiaTheme="minorEastAsia" w:hAnsi="Cambria Math"/>
                    <w:lang w:val="en-GB"/>
                  </w:rPr>
                  <m:t>0</m:t>
                </m:r>
              </m:sub>
            </m:sSub>
          </m:num>
          <m:den>
            <m:r>
              <w:rPr>
                <w:rFonts w:ascii="Cambria Math" w:eastAsiaTheme="minorEastAsia" w:hAnsi="Cambria Math"/>
                <w:lang w:val="en-GB"/>
              </w:rPr>
              <m:t>3Rd</m:t>
            </m:r>
          </m:den>
        </m:f>
      </m:oMath>
      <w:r w:rsidR="00BD6DAB">
        <w:rPr>
          <w:rFonts w:eastAsiaTheme="minorEastAsia"/>
          <w:lang w:val="en-GB"/>
        </w:rPr>
        <w:tab/>
      </w:r>
      <w:r w:rsidR="00BD6DAB">
        <w:rPr>
          <w:rFonts w:eastAsiaTheme="minorEastAsia"/>
          <w:lang w:val="en-GB"/>
        </w:rPr>
        <w:tab/>
      </w:r>
      <w:r w:rsidR="00BD6DAB">
        <w:rPr>
          <w:rFonts w:eastAsiaTheme="minorEastAsia"/>
          <w:lang w:val="en-GB"/>
        </w:rPr>
        <w:tab/>
      </w:r>
      <w:r w:rsidR="00BD6DAB">
        <w:rPr>
          <w:rFonts w:eastAsiaTheme="minorEastAsia"/>
          <w:lang w:val="en-GB"/>
        </w:rPr>
        <w:tab/>
      </w:r>
      <w:r w:rsidR="00BD6DAB">
        <w:rPr>
          <w:rFonts w:eastAsiaTheme="minorEastAsia"/>
          <w:lang w:val="en-GB"/>
        </w:rPr>
        <w:tab/>
      </w:r>
      <w:r w:rsidR="00BD6DAB">
        <w:rPr>
          <w:rFonts w:eastAsiaTheme="minorEastAsia"/>
          <w:lang w:val="en-GB"/>
        </w:rPr>
        <w:tab/>
        <w:t>(6)</w:t>
      </w:r>
    </w:p>
    <w:p w:rsidR="00BD6DAB" w:rsidRPr="00B67881" w:rsidRDefault="00BD6DAB" w:rsidP="00BD6DAB">
      <w:pPr>
        <w:pStyle w:val="a4"/>
        <w:ind w:firstLine="708"/>
        <w:jc w:val="center"/>
        <w:rPr>
          <w:rFonts w:eastAsiaTheme="minorEastAsia"/>
          <w:lang w:val="en-GB"/>
        </w:rPr>
      </w:pPr>
    </w:p>
    <w:p w:rsidR="00BD6DAB" w:rsidRPr="00B67881" w:rsidRDefault="00BD6DAB" w:rsidP="00BD6DAB">
      <w:pPr>
        <w:pStyle w:val="a4"/>
        <w:ind w:firstLine="708"/>
        <w:jc w:val="both"/>
        <w:rPr>
          <w:lang w:val="en-GB"/>
        </w:rPr>
      </w:pPr>
      <w:r w:rsidRPr="00B67881">
        <w:rPr>
          <w:rFonts w:eastAsia="Times New Roman"/>
          <w:lang w:val="en-GB"/>
        </w:rPr>
        <w:t>Equation (</w:t>
      </w:r>
      <w:r>
        <w:rPr>
          <w:rFonts w:eastAsia="Times New Roman"/>
          <w:lang w:val="en-GB"/>
        </w:rPr>
        <w:t>10</w:t>
      </w:r>
      <w:r w:rsidRPr="00B67881">
        <w:rPr>
          <w:rFonts w:eastAsia="Times New Roman"/>
          <w:lang w:val="en-GB"/>
        </w:rPr>
        <w:t xml:space="preserve">) has a deep physical meaning. It shows that the change </w:t>
      </w:r>
      <w:r>
        <w:rPr>
          <w:rFonts w:eastAsia="Times New Roman"/>
          <w:lang w:val="en-GB"/>
        </w:rPr>
        <w:t xml:space="preserve">of </w:t>
      </w:r>
      <w:r w:rsidRPr="00B67881">
        <w:rPr>
          <w:rFonts w:eastAsia="Times New Roman"/>
          <w:lang w:val="en-GB"/>
        </w:rPr>
        <w:t>the thermodynamic parameter (in this case, the melting enthalpy) is inversely proportional to the size of the dispersed particle d: ΔH ~ 1/d.</w:t>
      </w:r>
    </w:p>
    <w:p w:rsidR="00BD6DAB" w:rsidRPr="00B67881" w:rsidRDefault="00BD6DAB" w:rsidP="00BD6DAB">
      <w:pPr>
        <w:pStyle w:val="a4"/>
        <w:ind w:firstLine="708"/>
        <w:jc w:val="both"/>
        <w:rPr>
          <w:lang w:val="en-GB"/>
        </w:rPr>
      </w:pPr>
      <w:r w:rsidRPr="00B67881">
        <w:rPr>
          <w:rFonts w:eastAsia="Times New Roman"/>
          <w:lang w:val="en-GB"/>
        </w:rPr>
        <w:t xml:space="preserve">Such nature of size effects </w:t>
      </w:r>
      <w:r>
        <w:rPr>
          <w:rFonts w:eastAsia="Times New Roman"/>
          <w:lang w:val="en-GB"/>
        </w:rPr>
        <w:t xml:space="preserve">causes by </w:t>
      </w:r>
      <w:r w:rsidRPr="00B67881">
        <w:rPr>
          <w:rFonts w:eastAsia="Times New Roman"/>
          <w:lang w:val="en-GB"/>
        </w:rPr>
        <w:t xml:space="preserve">the fact that the quantity 1/d = </w:t>
      </w:r>
      <w:r>
        <w:rPr>
          <w:rFonts w:eastAsia="Times New Roman"/>
          <w:lang w:val="en-GB"/>
        </w:rPr>
        <w:t>S</w:t>
      </w:r>
      <w:r w:rsidRPr="00B67881">
        <w:rPr>
          <w:rFonts w:eastAsia="Times New Roman"/>
          <w:lang w:val="en-GB"/>
        </w:rPr>
        <w:t xml:space="preserve">/V, i.e. represents the ratio of </w:t>
      </w:r>
      <w:r>
        <w:rPr>
          <w:rFonts w:eastAsia="Times New Roman"/>
          <w:lang w:val="en-GB"/>
        </w:rPr>
        <w:t>a</w:t>
      </w:r>
      <w:r w:rsidRPr="00B67881">
        <w:rPr>
          <w:rFonts w:eastAsia="Times New Roman"/>
          <w:lang w:val="en-GB"/>
        </w:rPr>
        <w:t xml:space="preserve"> surface area of a particle </w:t>
      </w:r>
      <w:r>
        <w:rPr>
          <w:rFonts w:eastAsia="Times New Roman"/>
          <w:lang w:val="en-GB"/>
        </w:rPr>
        <w:t>S</w:t>
      </w:r>
      <w:r w:rsidRPr="00B67881">
        <w:rPr>
          <w:rFonts w:eastAsia="Times New Roman"/>
          <w:lang w:val="en-GB"/>
        </w:rPr>
        <w:t xml:space="preserve"> to its volume V; thus, the thermodynamic parameter is determined by the particle dispersion. Therefore, the smaller the size d, the greater</w:t>
      </w:r>
      <w:r>
        <w:rPr>
          <w:rFonts w:eastAsia="Times New Roman"/>
          <w:lang w:val="en-GB"/>
        </w:rPr>
        <w:t xml:space="preserve"> is</w:t>
      </w:r>
      <w:r w:rsidRPr="00B67881">
        <w:rPr>
          <w:rFonts w:eastAsia="Times New Roman"/>
          <w:lang w:val="en-GB"/>
        </w:rPr>
        <w:t xml:space="preserve"> the fraction of surface atoms in a dispersed particle. This principle of changing the thermodynamic properties of dispersed particles (inversely proportional to their size d or radius r) is quite general in </w:t>
      </w:r>
      <w:r>
        <w:rPr>
          <w:rFonts w:eastAsia="Times New Roman"/>
          <w:lang w:val="en-GB"/>
        </w:rPr>
        <w:t>C</w:t>
      </w:r>
      <w:r w:rsidRPr="00B67881">
        <w:rPr>
          <w:rFonts w:eastAsia="Times New Roman"/>
          <w:lang w:val="en-GB"/>
        </w:rPr>
        <w:t xml:space="preserve">olloid </w:t>
      </w:r>
      <w:r>
        <w:rPr>
          <w:rFonts w:eastAsia="Times New Roman"/>
          <w:lang w:val="en-GB"/>
        </w:rPr>
        <w:t>C</w:t>
      </w:r>
      <w:r w:rsidRPr="00B67881">
        <w:rPr>
          <w:rFonts w:eastAsia="Times New Roman"/>
          <w:lang w:val="en-GB"/>
        </w:rPr>
        <w:t>hemistry. An exampl</w:t>
      </w:r>
      <w:r>
        <w:rPr>
          <w:rFonts w:eastAsia="Times New Roman"/>
          <w:lang w:val="en-GB"/>
        </w:rPr>
        <w:t>e of such</w:t>
      </w:r>
      <w:r w:rsidRPr="00B67881">
        <w:rPr>
          <w:rFonts w:eastAsia="Times New Roman"/>
          <w:lang w:val="en-GB"/>
        </w:rPr>
        <w:t xml:space="preserve"> connection </w:t>
      </w:r>
      <w:proofErr w:type="gramStart"/>
      <w:r w:rsidRPr="00B67881">
        <w:rPr>
          <w:rFonts w:eastAsia="Times New Roman"/>
          <w:lang w:val="en-GB"/>
        </w:rPr>
        <w:t>is given</w:t>
      </w:r>
      <w:proofErr w:type="gramEnd"/>
      <w:r w:rsidRPr="00B67881">
        <w:rPr>
          <w:rFonts w:eastAsia="Times New Roman"/>
          <w:lang w:val="en-GB"/>
        </w:rPr>
        <w:t xml:space="preserve"> by Thomson (Kelvin) law for saturated vapour pressure above the curved surface of a liquid</w:t>
      </w:r>
      <w:r>
        <w:rPr>
          <w:rFonts w:eastAsia="Times New Roman"/>
          <w:lang w:val="en-GB"/>
        </w:rPr>
        <w:t xml:space="preserve"> </w:t>
      </w:r>
      <w:r w:rsidRPr="00B67881">
        <w:rPr>
          <w:rFonts w:eastAsia="Times New Roman"/>
          <w:lang w:val="en-GB"/>
        </w:rPr>
        <w:t>and the Gibbs-Ostwald equation.</w:t>
      </w:r>
    </w:p>
    <w:p w:rsidR="00BD6DAB" w:rsidRDefault="00BD6DAB" w:rsidP="00BD6DAB">
      <w:pPr>
        <w:pStyle w:val="a4"/>
        <w:ind w:firstLine="708"/>
        <w:jc w:val="both"/>
        <w:rPr>
          <w:rFonts w:eastAsia="Times New Roman"/>
          <w:lang w:val="en-GB"/>
        </w:rPr>
      </w:pPr>
      <w:r w:rsidRPr="00B67881">
        <w:rPr>
          <w:rFonts w:eastAsia="Times New Roman"/>
          <w:lang w:val="en-GB"/>
        </w:rPr>
        <w:t xml:space="preserve">The nature of the dependence of the melting temperature of dispersed particles on their size </w:t>
      </w:r>
      <w:proofErr w:type="gramStart"/>
      <w:r w:rsidRPr="00B67881">
        <w:rPr>
          <w:rFonts w:eastAsia="Times New Roman"/>
          <w:lang w:val="en-GB"/>
        </w:rPr>
        <w:t>is essentially related</w:t>
      </w:r>
      <w:proofErr w:type="gramEnd"/>
      <w:r w:rsidRPr="00B67881">
        <w:rPr>
          <w:rFonts w:eastAsia="Times New Roman"/>
          <w:lang w:val="en-GB"/>
        </w:rPr>
        <w:t xml:space="preserve"> to the aggregate state of the dispersion medium, which surrounds </w:t>
      </w:r>
      <w:r>
        <w:rPr>
          <w:rFonts w:eastAsia="Times New Roman"/>
          <w:lang w:val="en-GB"/>
        </w:rPr>
        <w:t>the</w:t>
      </w:r>
      <w:r w:rsidRPr="00B67881">
        <w:rPr>
          <w:rFonts w:eastAsia="Times New Roman"/>
          <w:lang w:val="en-GB"/>
        </w:rPr>
        <w:t xml:space="preserve"> particle. The effect</w:t>
      </w:r>
      <w:r>
        <w:rPr>
          <w:rFonts w:eastAsia="Times New Roman"/>
          <w:lang w:val="en-GB"/>
        </w:rPr>
        <w:t xml:space="preserve"> </w:t>
      </w:r>
      <w:r w:rsidRPr="00B67881">
        <w:rPr>
          <w:rFonts w:eastAsia="Times New Roman"/>
          <w:lang w:val="en-GB"/>
        </w:rPr>
        <w:t xml:space="preserve">of lowering the melting point with decreasing particle size </w:t>
      </w:r>
      <w:proofErr w:type="gramStart"/>
      <w:r w:rsidRPr="00B67881">
        <w:rPr>
          <w:rFonts w:eastAsia="Times New Roman"/>
          <w:lang w:val="en-GB"/>
        </w:rPr>
        <w:t>is observed</w:t>
      </w:r>
      <w:proofErr w:type="gramEnd"/>
      <w:r w:rsidRPr="00B67881">
        <w:rPr>
          <w:rFonts w:eastAsia="Times New Roman"/>
          <w:lang w:val="en-GB"/>
        </w:rPr>
        <w:t xml:space="preserve"> for aerosol disperse systems when the dispersion medium is</w:t>
      </w:r>
      <w:r>
        <w:rPr>
          <w:rFonts w:eastAsia="Times New Roman"/>
          <w:lang w:val="en-GB"/>
        </w:rPr>
        <w:t xml:space="preserve"> a</w:t>
      </w:r>
      <w:r w:rsidRPr="00B67881">
        <w:rPr>
          <w:rFonts w:eastAsia="Times New Roman"/>
          <w:lang w:val="en-GB"/>
        </w:rPr>
        <w:t xml:space="preserve"> gas. In many technological </w:t>
      </w:r>
      <w:proofErr w:type="gramStart"/>
      <w:r w:rsidRPr="00B67881">
        <w:rPr>
          <w:rFonts w:eastAsia="Times New Roman"/>
          <w:lang w:val="en-GB"/>
        </w:rPr>
        <w:t>processe</w:t>
      </w:r>
      <w:r>
        <w:rPr>
          <w:rFonts w:eastAsia="Times New Roman"/>
          <w:lang w:val="en-GB"/>
        </w:rPr>
        <w:t>s</w:t>
      </w:r>
      <w:proofErr w:type="gramEnd"/>
      <w:r>
        <w:rPr>
          <w:rFonts w:eastAsia="Times New Roman"/>
          <w:lang w:val="en-GB"/>
        </w:rPr>
        <w:t xml:space="preserve"> the</w:t>
      </w:r>
      <w:r w:rsidRPr="00B67881">
        <w:rPr>
          <w:rFonts w:eastAsia="Times New Roman"/>
          <w:lang w:val="en-GB"/>
        </w:rPr>
        <w:t xml:space="preserve"> dispersed particles are distributed in thin pores of another solid phase. In such systems, both positive</w:t>
      </w:r>
      <w:r w:rsidRPr="001208CB">
        <w:rPr>
          <w:rFonts w:eastAsia="Times New Roman"/>
          <w:lang w:val="en-GB"/>
        </w:rPr>
        <w:t xml:space="preserve"> </w:t>
      </w:r>
      <w:r w:rsidRPr="00B67881">
        <w:rPr>
          <w:rFonts w:eastAsia="Times New Roman"/>
          <w:lang w:val="en-GB"/>
        </w:rPr>
        <w:t xml:space="preserve">size effect and negative </w:t>
      </w:r>
      <w:r>
        <w:rPr>
          <w:rFonts w:eastAsia="Times New Roman"/>
          <w:lang w:val="en-GB"/>
        </w:rPr>
        <w:t>one</w:t>
      </w:r>
      <w:r w:rsidRPr="00B67881">
        <w:rPr>
          <w:rFonts w:eastAsia="Times New Roman"/>
          <w:lang w:val="en-GB"/>
        </w:rPr>
        <w:t xml:space="preserve"> </w:t>
      </w:r>
      <w:proofErr w:type="gramStart"/>
      <w:r w:rsidRPr="00B67881">
        <w:rPr>
          <w:rFonts w:eastAsia="Times New Roman"/>
          <w:lang w:val="en-GB"/>
        </w:rPr>
        <w:t>are observed</w:t>
      </w:r>
      <w:proofErr w:type="gramEnd"/>
      <w:r w:rsidRPr="00B67881">
        <w:rPr>
          <w:rFonts w:eastAsia="Times New Roman"/>
          <w:lang w:val="en-GB"/>
        </w:rPr>
        <w:t>. For example, indium nanoparticles melt in the pores inside the iron at lower temperature (</w:t>
      </w:r>
      <w:proofErr w:type="spellStart"/>
      <w:r w:rsidRPr="00B67881">
        <w:rPr>
          <w:rFonts w:eastAsia="Times New Roman"/>
          <w:lang w:val="en-GB"/>
        </w:rPr>
        <w:t>T</w:t>
      </w:r>
      <w:r w:rsidRPr="00B67881">
        <w:rPr>
          <w:rFonts w:eastAsia="Times New Roman"/>
          <w:vertAlign w:val="subscript"/>
          <w:lang w:val="en-GB"/>
        </w:rPr>
        <w:t>m</w:t>
      </w:r>
      <w:proofErr w:type="gramStart"/>
      <w:r w:rsidRPr="00B67881">
        <w:rPr>
          <w:rFonts w:eastAsia="Times New Roman"/>
          <w:vertAlign w:val="subscript"/>
          <w:lang w:val="en-GB"/>
        </w:rPr>
        <w:t>,d</w:t>
      </w:r>
      <w:proofErr w:type="spellEnd"/>
      <w:proofErr w:type="gramEnd"/>
      <w:r w:rsidRPr="00B67881">
        <w:rPr>
          <w:rFonts w:eastAsia="Times New Roman"/>
          <w:lang w:val="en-GB"/>
        </w:rPr>
        <w:t xml:space="preserve"> &lt; T</w:t>
      </w:r>
      <w:r w:rsidRPr="00B67881">
        <w:rPr>
          <w:rFonts w:eastAsia="Times New Roman"/>
          <w:vertAlign w:val="subscript"/>
          <w:lang w:val="en-GB"/>
        </w:rPr>
        <w:t>m,0</w:t>
      </w:r>
      <w:r w:rsidRPr="00B67881">
        <w:rPr>
          <w:rFonts w:eastAsia="Times New Roman"/>
          <w:lang w:val="en-GB"/>
        </w:rPr>
        <w:t>). Inside the aluminium matrix there is an effect opposite in sign: indium particles melt at higher temperatures than macroscopic samples (</w:t>
      </w:r>
      <w:proofErr w:type="spellStart"/>
      <w:r w:rsidRPr="00B67881">
        <w:rPr>
          <w:rFonts w:eastAsia="Times New Roman"/>
          <w:lang w:val="en-GB"/>
        </w:rPr>
        <w:t>T</w:t>
      </w:r>
      <w:r w:rsidRPr="00B67881">
        <w:rPr>
          <w:rFonts w:eastAsia="Times New Roman"/>
          <w:vertAlign w:val="subscript"/>
          <w:lang w:val="en-GB"/>
        </w:rPr>
        <w:t>m</w:t>
      </w:r>
      <w:proofErr w:type="gramStart"/>
      <w:r w:rsidRPr="00B67881">
        <w:rPr>
          <w:rFonts w:eastAsia="Times New Roman"/>
          <w:vertAlign w:val="subscript"/>
          <w:lang w:val="en-GB"/>
        </w:rPr>
        <w:t>,d</w:t>
      </w:r>
      <w:proofErr w:type="spellEnd"/>
      <w:proofErr w:type="gramEnd"/>
      <w:r w:rsidRPr="00B67881">
        <w:rPr>
          <w:rFonts w:eastAsia="Times New Roman"/>
          <w:lang w:val="en-GB"/>
        </w:rPr>
        <w:t xml:space="preserve"> &gt; T</w:t>
      </w:r>
      <w:r w:rsidRPr="00B67881">
        <w:rPr>
          <w:rFonts w:eastAsia="Times New Roman"/>
          <w:vertAlign w:val="subscript"/>
          <w:lang w:val="en-GB"/>
        </w:rPr>
        <w:t>m,0</w:t>
      </w:r>
      <w:r w:rsidRPr="00B67881">
        <w:rPr>
          <w:rFonts w:eastAsia="Times New Roman"/>
          <w:lang w:val="en-GB"/>
        </w:rPr>
        <w:t xml:space="preserve">). </w:t>
      </w:r>
    </w:p>
    <w:p w:rsidR="00BD6DAB" w:rsidRPr="00B67881" w:rsidRDefault="00BD6DAB" w:rsidP="00BD6DAB">
      <w:pPr>
        <w:pStyle w:val="a4"/>
        <w:ind w:firstLine="708"/>
        <w:jc w:val="both"/>
        <w:rPr>
          <w:rFonts w:eastAsia="Times New Roman"/>
          <w:lang w:val="en-GB"/>
        </w:rPr>
      </w:pPr>
      <w:proofErr w:type="spellStart"/>
      <w:r w:rsidRPr="00FB5CA0">
        <w:rPr>
          <w:rFonts w:eastAsia="Times New Roman"/>
          <w:i/>
          <w:lang w:val="en-GB"/>
        </w:rPr>
        <w:t>Supercooling</w:t>
      </w:r>
      <w:proofErr w:type="spellEnd"/>
      <w:r w:rsidRPr="00FB5CA0">
        <w:rPr>
          <w:rFonts w:eastAsia="Times New Roman"/>
          <w:i/>
          <w:lang w:val="en-GB"/>
        </w:rPr>
        <w:t xml:space="preserve"> of droplets.</w:t>
      </w:r>
      <w:r w:rsidRPr="00B67881">
        <w:rPr>
          <w:rFonts w:eastAsia="Times New Roman"/>
          <w:lang w:val="en-GB"/>
        </w:rPr>
        <w:t xml:space="preserve"> The size of dispersed particles has a strong influence on the crystallization process</w:t>
      </w:r>
      <w:r w:rsidRPr="001208CB">
        <w:rPr>
          <w:rFonts w:eastAsia="Times New Roman"/>
          <w:lang w:val="en-GB"/>
        </w:rPr>
        <w:t xml:space="preserve"> </w:t>
      </w:r>
      <w:r w:rsidRPr="00B67881">
        <w:rPr>
          <w:rFonts w:eastAsia="Times New Roman"/>
          <w:lang w:val="en-GB"/>
        </w:rPr>
        <w:t xml:space="preserve">also. Highly dispersed droplets of different liquids can </w:t>
      </w:r>
      <w:r>
        <w:rPr>
          <w:rFonts w:eastAsia="Times New Roman"/>
          <w:lang w:val="en-GB"/>
        </w:rPr>
        <w:t>keep</w:t>
      </w:r>
      <w:r w:rsidRPr="00B67881">
        <w:rPr>
          <w:rFonts w:eastAsia="Times New Roman"/>
          <w:lang w:val="en-GB"/>
        </w:rPr>
        <w:t xml:space="preserve"> a liquid state for a long time at strong </w:t>
      </w:r>
      <w:proofErr w:type="spellStart"/>
      <w:r w:rsidRPr="00B67881">
        <w:rPr>
          <w:rFonts w:eastAsia="Times New Roman"/>
          <w:lang w:val="en-GB"/>
        </w:rPr>
        <w:t>supercooling</w:t>
      </w:r>
      <w:proofErr w:type="spellEnd"/>
      <w:r w:rsidRPr="00B67881">
        <w:rPr>
          <w:rFonts w:eastAsia="Times New Roman"/>
          <w:lang w:val="en-GB"/>
        </w:rPr>
        <w:t>.</w:t>
      </w:r>
    </w:p>
    <w:p w:rsidR="00BD6DAB" w:rsidRDefault="00BD6DAB" w:rsidP="00BD6DAB">
      <w:pPr>
        <w:pStyle w:val="a4"/>
        <w:ind w:firstLine="708"/>
        <w:jc w:val="both"/>
        <w:rPr>
          <w:rFonts w:eastAsia="Times New Roman"/>
          <w:lang w:val="en-GB"/>
        </w:rPr>
      </w:pPr>
      <w:r w:rsidRPr="00B67881">
        <w:rPr>
          <w:rFonts w:eastAsia="Times New Roman"/>
          <w:lang w:val="en-GB"/>
        </w:rPr>
        <w:t xml:space="preserve">For liquid metals, the maximum </w:t>
      </w:r>
      <w:proofErr w:type="spellStart"/>
      <w:r w:rsidRPr="00B67881">
        <w:rPr>
          <w:rFonts w:eastAsia="Times New Roman"/>
          <w:lang w:val="en-GB"/>
        </w:rPr>
        <w:t>supercooling</w:t>
      </w:r>
      <w:proofErr w:type="spellEnd"/>
      <w:r w:rsidRPr="00B67881">
        <w:rPr>
          <w:rFonts w:eastAsia="Times New Roman"/>
          <w:lang w:val="en-GB"/>
        </w:rPr>
        <w:t xml:space="preserve"> (</w:t>
      </w:r>
      <w:proofErr w:type="spellStart"/>
      <w:r w:rsidRPr="00B67881">
        <w:rPr>
          <w:rFonts w:eastAsia="Times New Roman"/>
          <w:lang w:val="en-GB"/>
        </w:rPr>
        <w:t>ΔT</w:t>
      </w:r>
      <w:r w:rsidRPr="00B67881">
        <w:rPr>
          <w:rFonts w:eastAsia="Times New Roman"/>
          <w:vertAlign w:val="subscript"/>
          <w:lang w:val="en-GB"/>
        </w:rPr>
        <w:t>max</w:t>
      </w:r>
      <w:proofErr w:type="spellEnd"/>
      <w:r w:rsidRPr="00B67881">
        <w:rPr>
          <w:rFonts w:eastAsia="Times New Roman"/>
          <w:lang w:val="en-GB"/>
        </w:rPr>
        <w:t>) of drops with a diameter of 2-</w:t>
      </w:r>
      <w:r w:rsidRPr="001B00D5">
        <w:rPr>
          <w:rFonts w:eastAsia="Times New Roman"/>
          <w:lang w:val="en-GB"/>
        </w:rPr>
        <w:t xml:space="preserve"> </w:t>
      </w:r>
      <w:r w:rsidRPr="00B67881">
        <w:rPr>
          <w:rFonts w:eastAsia="Times New Roman"/>
          <w:lang w:val="en-GB"/>
        </w:rPr>
        <w:t xml:space="preserve">100 </w:t>
      </w:r>
      <w:proofErr w:type="spellStart"/>
      <w:r>
        <w:rPr>
          <w:rFonts w:eastAsia="Times New Roman"/>
          <w:lang w:val="en-GB"/>
        </w:rPr>
        <w:t>μ</w:t>
      </w:r>
      <w:r w:rsidRPr="00B67881">
        <w:rPr>
          <w:rFonts w:eastAsia="Times New Roman"/>
          <w:lang w:val="en-GB"/>
        </w:rPr>
        <w:t>m</w:t>
      </w:r>
      <w:proofErr w:type="spellEnd"/>
      <w:r>
        <w:rPr>
          <w:rFonts w:eastAsia="Times New Roman"/>
          <w:lang w:val="en-GB"/>
        </w:rPr>
        <w:t xml:space="preserve"> is shown in Table 2.</w:t>
      </w:r>
    </w:p>
    <w:p w:rsidR="00BD6DAB" w:rsidRDefault="00BD6DAB" w:rsidP="00BD6DAB">
      <w:pPr>
        <w:pStyle w:val="a4"/>
        <w:ind w:firstLine="708"/>
        <w:jc w:val="both"/>
        <w:rPr>
          <w:rFonts w:eastAsia="Times New Roman"/>
          <w:lang w:val="en-GB"/>
        </w:rPr>
      </w:pPr>
    </w:p>
    <w:p w:rsidR="00BD6DAB" w:rsidRDefault="00BD6DAB" w:rsidP="00BD6DAB">
      <w:pPr>
        <w:pStyle w:val="a4"/>
        <w:jc w:val="both"/>
        <w:rPr>
          <w:rFonts w:eastAsia="Times New Roman"/>
          <w:lang w:val="en-GB"/>
        </w:rPr>
      </w:pPr>
      <w:r>
        <w:rPr>
          <w:rFonts w:eastAsia="Times New Roman"/>
          <w:lang w:val="en-GB"/>
        </w:rPr>
        <w:t>Table 2</w:t>
      </w:r>
    </w:p>
    <w:tbl>
      <w:tblPr>
        <w:tblStyle w:val="a3"/>
        <w:tblW w:w="0" w:type="auto"/>
        <w:tblLook w:val="04A0" w:firstRow="1" w:lastRow="0" w:firstColumn="1" w:lastColumn="0" w:noHBand="0" w:noVBand="1"/>
      </w:tblPr>
      <w:tblGrid>
        <w:gridCol w:w="2225"/>
        <w:gridCol w:w="2261"/>
        <w:gridCol w:w="2269"/>
        <w:gridCol w:w="2261"/>
      </w:tblGrid>
      <w:tr w:rsidR="00BD6DAB" w:rsidTr="00BF77E9">
        <w:tc>
          <w:tcPr>
            <w:tcW w:w="2342" w:type="dxa"/>
          </w:tcPr>
          <w:p w:rsidR="00BD6DAB" w:rsidRDefault="00BD6DAB" w:rsidP="00BF77E9">
            <w:pPr>
              <w:pStyle w:val="a4"/>
              <w:jc w:val="both"/>
              <w:rPr>
                <w:rFonts w:eastAsia="Times New Roman"/>
                <w:lang w:val="en-GB"/>
              </w:rPr>
            </w:pPr>
            <w:r>
              <w:rPr>
                <w:rFonts w:eastAsia="Times New Roman"/>
                <w:lang w:val="en-GB"/>
              </w:rPr>
              <w:t>Metal</w:t>
            </w:r>
          </w:p>
        </w:tc>
        <w:tc>
          <w:tcPr>
            <w:tcW w:w="2323" w:type="dxa"/>
          </w:tcPr>
          <w:p w:rsidR="00BD6DAB" w:rsidRDefault="00BD6DAB" w:rsidP="00BF77E9">
            <w:pPr>
              <w:pStyle w:val="a4"/>
              <w:jc w:val="both"/>
              <w:rPr>
                <w:rFonts w:eastAsia="Times New Roman"/>
                <w:lang w:val="en-GB"/>
              </w:rPr>
            </w:pPr>
            <w:r>
              <w:rPr>
                <w:rFonts w:eastAsia="Times New Roman"/>
                <w:lang w:val="en-GB"/>
              </w:rPr>
              <w:t xml:space="preserve">Temperature, </w:t>
            </w:r>
            <w:proofErr w:type="spellStart"/>
            <w:r w:rsidRPr="00CA7410">
              <w:rPr>
                <w:rFonts w:eastAsia="Times New Roman"/>
                <w:vertAlign w:val="superscript"/>
                <w:lang w:val="en-GB"/>
              </w:rPr>
              <w:t>o</w:t>
            </w:r>
            <w:r>
              <w:rPr>
                <w:rFonts w:eastAsia="Times New Roman"/>
                <w:lang w:val="en-GB"/>
              </w:rPr>
              <w:t>C</w:t>
            </w:r>
            <w:proofErr w:type="spellEnd"/>
          </w:p>
        </w:tc>
        <w:tc>
          <w:tcPr>
            <w:tcW w:w="2357" w:type="dxa"/>
          </w:tcPr>
          <w:p w:rsidR="00BD6DAB" w:rsidRDefault="00BD6DAB" w:rsidP="00BF77E9">
            <w:pPr>
              <w:pStyle w:val="a4"/>
              <w:jc w:val="both"/>
              <w:rPr>
                <w:rFonts w:eastAsia="Times New Roman"/>
                <w:lang w:val="en-GB"/>
              </w:rPr>
            </w:pPr>
            <w:r>
              <w:rPr>
                <w:rFonts w:eastAsia="Times New Roman"/>
                <w:lang w:val="en-GB"/>
              </w:rPr>
              <w:t>Metal</w:t>
            </w:r>
          </w:p>
        </w:tc>
        <w:tc>
          <w:tcPr>
            <w:tcW w:w="2323" w:type="dxa"/>
          </w:tcPr>
          <w:p w:rsidR="00BD6DAB" w:rsidRDefault="00BD6DAB" w:rsidP="00BF77E9">
            <w:pPr>
              <w:pStyle w:val="a4"/>
              <w:jc w:val="both"/>
              <w:rPr>
                <w:rFonts w:eastAsia="Times New Roman"/>
                <w:lang w:val="en-GB"/>
              </w:rPr>
            </w:pPr>
            <w:r>
              <w:rPr>
                <w:rFonts w:eastAsia="Times New Roman"/>
                <w:lang w:val="en-GB"/>
              </w:rPr>
              <w:t xml:space="preserve">Temperature, </w:t>
            </w:r>
            <w:proofErr w:type="spellStart"/>
            <w:r w:rsidRPr="00CA7410">
              <w:rPr>
                <w:rFonts w:eastAsia="Times New Roman"/>
                <w:vertAlign w:val="superscript"/>
                <w:lang w:val="en-GB"/>
              </w:rPr>
              <w:t>o</w:t>
            </w:r>
            <w:r>
              <w:rPr>
                <w:rFonts w:eastAsia="Times New Roman"/>
                <w:lang w:val="en-GB"/>
              </w:rPr>
              <w:t>C</w:t>
            </w:r>
            <w:proofErr w:type="spellEnd"/>
          </w:p>
        </w:tc>
      </w:tr>
      <w:tr w:rsidR="00BD6DAB" w:rsidTr="00BF77E9">
        <w:tc>
          <w:tcPr>
            <w:tcW w:w="2342" w:type="dxa"/>
          </w:tcPr>
          <w:p w:rsidR="00BD6DAB" w:rsidRDefault="00BD6DAB" w:rsidP="00BF77E9">
            <w:pPr>
              <w:pStyle w:val="a4"/>
              <w:jc w:val="both"/>
              <w:rPr>
                <w:rFonts w:eastAsia="Times New Roman"/>
                <w:lang w:val="en-GB"/>
              </w:rPr>
            </w:pPr>
            <w:r w:rsidRPr="00B67881">
              <w:rPr>
                <w:rFonts w:eastAsia="Times New Roman"/>
                <w:lang w:val="en-GB"/>
              </w:rPr>
              <w:t>M</w:t>
            </w:r>
            <w:r>
              <w:rPr>
                <w:rFonts w:eastAsia="Times New Roman"/>
                <w:lang w:val="en-GB"/>
              </w:rPr>
              <w:t>ercury</w:t>
            </w:r>
          </w:p>
        </w:tc>
        <w:tc>
          <w:tcPr>
            <w:tcW w:w="2323" w:type="dxa"/>
          </w:tcPr>
          <w:p w:rsidR="00BD6DAB" w:rsidRDefault="00BD6DAB" w:rsidP="00BF77E9">
            <w:pPr>
              <w:pStyle w:val="a4"/>
              <w:jc w:val="both"/>
              <w:rPr>
                <w:rFonts w:eastAsia="Times New Roman"/>
                <w:lang w:val="en-GB"/>
              </w:rPr>
            </w:pPr>
            <w:r w:rsidRPr="00B67881">
              <w:rPr>
                <w:rFonts w:eastAsia="Times New Roman"/>
                <w:lang w:val="en-GB"/>
              </w:rPr>
              <w:t>77</w:t>
            </w:r>
          </w:p>
        </w:tc>
        <w:tc>
          <w:tcPr>
            <w:tcW w:w="2357" w:type="dxa"/>
          </w:tcPr>
          <w:p w:rsidR="00BD6DAB" w:rsidRDefault="00BD6DAB" w:rsidP="00BF77E9">
            <w:pPr>
              <w:pStyle w:val="a4"/>
              <w:jc w:val="both"/>
              <w:rPr>
                <w:rFonts w:eastAsia="Times New Roman"/>
                <w:lang w:val="en-GB"/>
              </w:rPr>
            </w:pPr>
            <w:r w:rsidRPr="001B00D5">
              <w:rPr>
                <w:rFonts w:eastAsia="Times New Roman"/>
                <w:lang w:val="en-GB"/>
              </w:rPr>
              <w:t>Gold</w:t>
            </w:r>
          </w:p>
        </w:tc>
        <w:tc>
          <w:tcPr>
            <w:tcW w:w="2323" w:type="dxa"/>
          </w:tcPr>
          <w:p w:rsidR="00BD6DAB" w:rsidRDefault="00BD6DAB" w:rsidP="00BF77E9">
            <w:pPr>
              <w:pStyle w:val="a4"/>
              <w:jc w:val="both"/>
              <w:rPr>
                <w:rFonts w:eastAsia="Times New Roman"/>
                <w:lang w:val="en-GB"/>
              </w:rPr>
            </w:pPr>
            <w:r>
              <w:rPr>
                <w:rFonts w:eastAsia="Times New Roman"/>
                <w:lang w:val="en-GB"/>
              </w:rPr>
              <w:t>230</w:t>
            </w:r>
          </w:p>
        </w:tc>
      </w:tr>
      <w:tr w:rsidR="00BD6DAB" w:rsidTr="00BF77E9">
        <w:tc>
          <w:tcPr>
            <w:tcW w:w="2342" w:type="dxa"/>
          </w:tcPr>
          <w:p w:rsidR="00BD6DAB" w:rsidRDefault="00BD6DAB" w:rsidP="00BF77E9">
            <w:pPr>
              <w:pStyle w:val="a4"/>
              <w:jc w:val="both"/>
              <w:rPr>
                <w:rFonts w:eastAsia="Times New Roman"/>
                <w:lang w:val="en-GB"/>
              </w:rPr>
            </w:pPr>
            <w:r w:rsidRPr="001B00D5">
              <w:rPr>
                <w:rFonts w:eastAsia="Times New Roman"/>
                <w:lang w:val="en-GB"/>
              </w:rPr>
              <w:t>Gallium</w:t>
            </w:r>
          </w:p>
        </w:tc>
        <w:tc>
          <w:tcPr>
            <w:tcW w:w="2323" w:type="dxa"/>
          </w:tcPr>
          <w:p w:rsidR="00BD6DAB" w:rsidRDefault="00BD6DAB" w:rsidP="00BF77E9">
            <w:pPr>
              <w:pStyle w:val="a4"/>
              <w:jc w:val="both"/>
              <w:rPr>
                <w:rFonts w:eastAsia="Times New Roman"/>
                <w:lang w:val="en-GB"/>
              </w:rPr>
            </w:pPr>
            <w:r w:rsidRPr="001B00D5">
              <w:rPr>
                <w:rFonts w:eastAsia="Times New Roman"/>
                <w:lang w:val="en-GB"/>
              </w:rPr>
              <w:t>76</w:t>
            </w:r>
          </w:p>
        </w:tc>
        <w:tc>
          <w:tcPr>
            <w:tcW w:w="2357" w:type="dxa"/>
          </w:tcPr>
          <w:p w:rsidR="00BD6DAB" w:rsidRDefault="00BD6DAB" w:rsidP="00BF77E9">
            <w:pPr>
              <w:pStyle w:val="a4"/>
              <w:jc w:val="both"/>
              <w:rPr>
                <w:rFonts w:eastAsia="Times New Roman"/>
                <w:lang w:val="en-GB"/>
              </w:rPr>
            </w:pPr>
            <w:r w:rsidRPr="001B00D5">
              <w:rPr>
                <w:rFonts w:eastAsia="Times New Roman"/>
                <w:lang w:val="en-GB"/>
              </w:rPr>
              <w:t>Copper</w:t>
            </w:r>
          </w:p>
        </w:tc>
        <w:tc>
          <w:tcPr>
            <w:tcW w:w="2323" w:type="dxa"/>
          </w:tcPr>
          <w:p w:rsidR="00BD6DAB" w:rsidRDefault="00BD6DAB" w:rsidP="00BF77E9">
            <w:pPr>
              <w:pStyle w:val="a4"/>
              <w:jc w:val="both"/>
              <w:rPr>
                <w:rFonts w:eastAsia="Times New Roman"/>
                <w:lang w:val="en-GB"/>
              </w:rPr>
            </w:pPr>
            <w:r>
              <w:rPr>
                <w:rFonts w:eastAsia="Times New Roman"/>
                <w:lang w:val="en-GB"/>
              </w:rPr>
              <w:t>236</w:t>
            </w:r>
          </w:p>
        </w:tc>
      </w:tr>
      <w:tr w:rsidR="00BD6DAB" w:rsidTr="00BF77E9">
        <w:tc>
          <w:tcPr>
            <w:tcW w:w="2342" w:type="dxa"/>
          </w:tcPr>
          <w:p w:rsidR="00BD6DAB" w:rsidRDefault="00BD6DAB" w:rsidP="00BF77E9">
            <w:pPr>
              <w:pStyle w:val="a4"/>
              <w:jc w:val="both"/>
              <w:rPr>
                <w:rFonts w:eastAsia="Times New Roman"/>
                <w:lang w:val="en-GB"/>
              </w:rPr>
            </w:pPr>
            <w:r w:rsidRPr="001B00D5">
              <w:rPr>
                <w:rFonts w:eastAsia="Times New Roman"/>
                <w:lang w:val="en-GB"/>
              </w:rPr>
              <w:t>Tin</w:t>
            </w:r>
          </w:p>
        </w:tc>
        <w:tc>
          <w:tcPr>
            <w:tcW w:w="2323" w:type="dxa"/>
          </w:tcPr>
          <w:p w:rsidR="00BD6DAB" w:rsidRDefault="00BD6DAB" w:rsidP="00BF77E9">
            <w:pPr>
              <w:pStyle w:val="a4"/>
              <w:jc w:val="both"/>
              <w:rPr>
                <w:rFonts w:eastAsia="Times New Roman"/>
                <w:lang w:val="en-GB"/>
              </w:rPr>
            </w:pPr>
            <w:r w:rsidRPr="001B00D5">
              <w:rPr>
                <w:rFonts w:eastAsia="Times New Roman"/>
                <w:lang w:val="en-GB"/>
              </w:rPr>
              <w:t>118</w:t>
            </w:r>
          </w:p>
        </w:tc>
        <w:tc>
          <w:tcPr>
            <w:tcW w:w="2357" w:type="dxa"/>
          </w:tcPr>
          <w:p w:rsidR="00BD6DAB" w:rsidRDefault="00BD6DAB" w:rsidP="00BF77E9">
            <w:pPr>
              <w:pStyle w:val="a4"/>
              <w:jc w:val="both"/>
              <w:rPr>
                <w:rFonts w:eastAsia="Times New Roman"/>
                <w:lang w:val="en-GB"/>
              </w:rPr>
            </w:pPr>
            <w:r w:rsidRPr="001B00D5">
              <w:rPr>
                <w:rFonts w:eastAsia="Times New Roman"/>
                <w:lang w:val="en-GB"/>
              </w:rPr>
              <w:t>Manganese</w:t>
            </w:r>
          </w:p>
        </w:tc>
        <w:tc>
          <w:tcPr>
            <w:tcW w:w="2323" w:type="dxa"/>
          </w:tcPr>
          <w:p w:rsidR="00BD6DAB" w:rsidRDefault="00BD6DAB" w:rsidP="00BF77E9">
            <w:pPr>
              <w:pStyle w:val="a4"/>
              <w:jc w:val="both"/>
              <w:rPr>
                <w:rFonts w:eastAsia="Times New Roman"/>
                <w:lang w:val="en-GB"/>
              </w:rPr>
            </w:pPr>
            <w:r>
              <w:rPr>
                <w:rFonts w:eastAsia="Times New Roman"/>
                <w:lang w:val="en-GB"/>
              </w:rPr>
              <w:t>308</w:t>
            </w:r>
          </w:p>
        </w:tc>
      </w:tr>
      <w:tr w:rsidR="00BD6DAB" w:rsidTr="00BF77E9">
        <w:tc>
          <w:tcPr>
            <w:tcW w:w="2342" w:type="dxa"/>
          </w:tcPr>
          <w:p w:rsidR="00BD6DAB" w:rsidRDefault="00BD6DAB" w:rsidP="00BF77E9">
            <w:pPr>
              <w:pStyle w:val="a4"/>
              <w:jc w:val="both"/>
              <w:rPr>
                <w:rFonts w:eastAsia="Times New Roman"/>
                <w:lang w:val="en-GB"/>
              </w:rPr>
            </w:pPr>
            <w:r w:rsidRPr="001B00D5">
              <w:rPr>
                <w:rFonts w:eastAsia="Times New Roman"/>
                <w:lang w:val="en-GB"/>
              </w:rPr>
              <w:t>Lead</w:t>
            </w:r>
          </w:p>
        </w:tc>
        <w:tc>
          <w:tcPr>
            <w:tcW w:w="2323" w:type="dxa"/>
          </w:tcPr>
          <w:p w:rsidR="00BD6DAB" w:rsidRDefault="00BD6DAB" w:rsidP="00BF77E9">
            <w:pPr>
              <w:pStyle w:val="a4"/>
              <w:jc w:val="both"/>
              <w:rPr>
                <w:rFonts w:eastAsia="Times New Roman"/>
                <w:lang w:val="en-GB"/>
              </w:rPr>
            </w:pPr>
            <w:r w:rsidRPr="001B00D5">
              <w:rPr>
                <w:rFonts w:eastAsia="Times New Roman"/>
                <w:lang w:val="en-GB"/>
              </w:rPr>
              <w:t>80</w:t>
            </w:r>
          </w:p>
        </w:tc>
        <w:tc>
          <w:tcPr>
            <w:tcW w:w="2357" w:type="dxa"/>
          </w:tcPr>
          <w:p w:rsidR="00BD6DAB" w:rsidRDefault="00BD6DAB" w:rsidP="00BF77E9">
            <w:pPr>
              <w:pStyle w:val="a4"/>
              <w:jc w:val="both"/>
              <w:rPr>
                <w:rFonts w:eastAsia="Times New Roman"/>
                <w:lang w:val="en-GB"/>
              </w:rPr>
            </w:pPr>
            <w:r w:rsidRPr="001B00D5">
              <w:rPr>
                <w:rFonts w:eastAsia="Times New Roman"/>
                <w:lang w:val="en-GB"/>
              </w:rPr>
              <w:t>Nickel</w:t>
            </w:r>
          </w:p>
        </w:tc>
        <w:tc>
          <w:tcPr>
            <w:tcW w:w="2323" w:type="dxa"/>
          </w:tcPr>
          <w:p w:rsidR="00BD6DAB" w:rsidRDefault="00BD6DAB" w:rsidP="00BF77E9">
            <w:pPr>
              <w:pStyle w:val="a4"/>
              <w:jc w:val="both"/>
              <w:rPr>
                <w:rFonts w:eastAsia="Times New Roman"/>
                <w:lang w:val="en-GB"/>
              </w:rPr>
            </w:pPr>
            <w:r>
              <w:rPr>
                <w:rFonts w:eastAsia="Times New Roman"/>
                <w:lang w:val="en-GB"/>
              </w:rPr>
              <w:t>309</w:t>
            </w:r>
          </w:p>
        </w:tc>
      </w:tr>
      <w:tr w:rsidR="00BD6DAB" w:rsidTr="00BF77E9">
        <w:tc>
          <w:tcPr>
            <w:tcW w:w="2342" w:type="dxa"/>
          </w:tcPr>
          <w:p w:rsidR="00BD6DAB" w:rsidRDefault="00BD6DAB" w:rsidP="00BF77E9">
            <w:pPr>
              <w:pStyle w:val="a4"/>
              <w:jc w:val="both"/>
              <w:rPr>
                <w:rFonts w:eastAsia="Times New Roman"/>
                <w:lang w:val="en-GB"/>
              </w:rPr>
            </w:pPr>
            <w:r w:rsidRPr="001B00D5">
              <w:rPr>
                <w:rFonts w:eastAsia="Times New Roman"/>
                <w:lang w:val="en-GB"/>
              </w:rPr>
              <w:t>Silver</w:t>
            </w:r>
          </w:p>
        </w:tc>
        <w:tc>
          <w:tcPr>
            <w:tcW w:w="2323" w:type="dxa"/>
          </w:tcPr>
          <w:p w:rsidR="00BD6DAB" w:rsidRDefault="00BD6DAB" w:rsidP="00BF77E9">
            <w:pPr>
              <w:pStyle w:val="a4"/>
              <w:jc w:val="both"/>
              <w:rPr>
                <w:rFonts w:eastAsia="Times New Roman"/>
                <w:lang w:val="en-GB"/>
              </w:rPr>
            </w:pPr>
            <w:r w:rsidRPr="001B00D5">
              <w:rPr>
                <w:rFonts w:eastAsia="Times New Roman"/>
                <w:lang w:val="en-GB"/>
              </w:rPr>
              <w:t>227</w:t>
            </w:r>
          </w:p>
        </w:tc>
        <w:tc>
          <w:tcPr>
            <w:tcW w:w="2357" w:type="dxa"/>
          </w:tcPr>
          <w:p w:rsidR="00BD6DAB" w:rsidRDefault="00BD6DAB" w:rsidP="00BF77E9">
            <w:pPr>
              <w:pStyle w:val="a4"/>
              <w:jc w:val="both"/>
              <w:rPr>
                <w:rFonts w:eastAsia="Times New Roman"/>
                <w:lang w:val="en-GB"/>
              </w:rPr>
            </w:pPr>
            <w:r w:rsidRPr="001B00D5">
              <w:rPr>
                <w:rFonts w:eastAsia="Times New Roman"/>
                <w:lang w:val="en-GB"/>
              </w:rPr>
              <w:t>Platinum</w:t>
            </w:r>
          </w:p>
        </w:tc>
        <w:tc>
          <w:tcPr>
            <w:tcW w:w="2323" w:type="dxa"/>
          </w:tcPr>
          <w:p w:rsidR="00BD6DAB" w:rsidRDefault="00BD6DAB" w:rsidP="00BF77E9">
            <w:pPr>
              <w:pStyle w:val="a4"/>
              <w:jc w:val="both"/>
              <w:rPr>
                <w:rFonts w:eastAsia="Times New Roman"/>
                <w:lang w:val="en-GB"/>
              </w:rPr>
            </w:pPr>
            <w:r>
              <w:rPr>
                <w:rFonts w:eastAsia="Times New Roman"/>
                <w:lang w:val="en-GB"/>
              </w:rPr>
              <w:t>370</w:t>
            </w:r>
          </w:p>
        </w:tc>
      </w:tr>
    </w:tbl>
    <w:p w:rsidR="00BD6DAB" w:rsidRDefault="00BD6DAB" w:rsidP="00BD6DAB">
      <w:pPr>
        <w:pStyle w:val="a4"/>
        <w:jc w:val="both"/>
        <w:rPr>
          <w:rFonts w:eastAsia="Times New Roman"/>
          <w:lang w:val="ru-RU"/>
        </w:rPr>
      </w:pPr>
    </w:p>
    <w:p w:rsidR="00BD6DAB" w:rsidRDefault="00BD6DAB" w:rsidP="00BD6DAB">
      <w:pPr>
        <w:pStyle w:val="a4"/>
        <w:ind w:firstLine="708"/>
        <w:jc w:val="both"/>
        <w:rPr>
          <w:rFonts w:eastAsia="Times New Roman"/>
          <w:lang w:val="en-GB"/>
        </w:rPr>
      </w:pPr>
      <w:r w:rsidRPr="00B67881">
        <w:rPr>
          <w:rFonts w:eastAsia="Times New Roman"/>
          <w:lang w:val="en-GB"/>
        </w:rPr>
        <w:t xml:space="preserve">A significant </w:t>
      </w:r>
      <w:proofErr w:type="spellStart"/>
      <w:r w:rsidRPr="00B67881">
        <w:rPr>
          <w:rFonts w:eastAsia="Times New Roman"/>
          <w:lang w:val="en-GB"/>
        </w:rPr>
        <w:t>supercooling</w:t>
      </w:r>
      <w:proofErr w:type="spellEnd"/>
      <w:r w:rsidRPr="00B67881">
        <w:rPr>
          <w:rFonts w:eastAsia="Times New Roman"/>
          <w:lang w:val="en-GB"/>
        </w:rPr>
        <w:t xml:space="preserve"> </w:t>
      </w:r>
      <w:proofErr w:type="gramStart"/>
      <w:r w:rsidRPr="00B67881">
        <w:rPr>
          <w:rFonts w:eastAsia="Times New Roman"/>
          <w:lang w:val="en-GB"/>
        </w:rPr>
        <w:t>is observed</w:t>
      </w:r>
      <w:proofErr w:type="gramEnd"/>
      <w:r w:rsidRPr="00B67881">
        <w:rPr>
          <w:rFonts w:eastAsia="Times New Roman"/>
          <w:lang w:val="en-GB"/>
        </w:rPr>
        <w:t xml:space="preserve"> for droplets of other substances, for example water, organic liquids and melts of salts (degrees)</w:t>
      </w:r>
      <w:r>
        <w:rPr>
          <w:rFonts w:eastAsia="Times New Roman"/>
          <w:lang w:val="en-GB"/>
        </w:rPr>
        <w:t xml:space="preserve"> (Table 3)</w:t>
      </w:r>
      <w:r w:rsidRPr="00B67881">
        <w:rPr>
          <w:rFonts w:eastAsia="Times New Roman"/>
          <w:lang w:val="en-GB"/>
        </w:rPr>
        <w:t xml:space="preserve">: </w:t>
      </w:r>
    </w:p>
    <w:p w:rsidR="00BD6DAB" w:rsidRDefault="00BD6DAB" w:rsidP="00BD6DAB">
      <w:pPr>
        <w:pStyle w:val="a4"/>
        <w:jc w:val="both"/>
        <w:rPr>
          <w:rFonts w:eastAsia="Times New Roman"/>
          <w:lang w:val="en-GB"/>
        </w:rPr>
      </w:pPr>
    </w:p>
    <w:p w:rsidR="00BD6DAB" w:rsidRDefault="00BD6DAB" w:rsidP="00BD6DAB">
      <w:pPr>
        <w:pStyle w:val="a4"/>
        <w:jc w:val="both"/>
        <w:rPr>
          <w:lang w:val="en-GB"/>
        </w:rPr>
      </w:pPr>
      <w:r>
        <w:rPr>
          <w:rFonts w:eastAsia="Times New Roman"/>
          <w:lang w:val="en-GB"/>
        </w:rPr>
        <w:t>Table 3</w:t>
      </w:r>
    </w:p>
    <w:tbl>
      <w:tblPr>
        <w:tblStyle w:val="a3"/>
        <w:tblW w:w="9571" w:type="dxa"/>
        <w:tblLook w:val="0000" w:firstRow="0" w:lastRow="0" w:firstColumn="0" w:lastColumn="0" w:noHBand="0" w:noVBand="0"/>
      </w:tblPr>
      <w:tblGrid>
        <w:gridCol w:w="4785"/>
        <w:gridCol w:w="4786"/>
      </w:tblGrid>
      <w:tr w:rsidR="00BD6DAB" w:rsidTr="00BF77E9">
        <w:trPr>
          <w:trHeight w:val="300"/>
        </w:trPr>
        <w:tc>
          <w:tcPr>
            <w:tcW w:w="4785" w:type="dxa"/>
            <w:shd w:val="clear" w:color="auto" w:fill="auto"/>
          </w:tcPr>
          <w:p w:rsidR="00BD6DAB" w:rsidRDefault="00BD6DAB" w:rsidP="00BF77E9">
            <w:pPr>
              <w:pStyle w:val="a4"/>
              <w:jc w:val="both"/>
              <w:rPr>
                <w:rFonts w:eastAsia="Times New Roman"/>
                <w:lang w:val="en-GB"/>
              </w:rPr>
            </w:pPr>
            <w:r>
              <w:rPr>
                <w:rFonts w:eastAsia="Times New Roman"/>
                <w:lang w:val="en-GB"/>
              </w:rPr>
              <w:t>Compound</w:t>
            </w:r>
          </w:p>
        </w:tc>
        <w:tc>
          <w:tcPr>
            <w:tcW w:w="4786" w:type="dxa"/>
            <w:shd w:val="clear" w:color="auto" w:fill="auto"/>
          </w:tcPr>
          <w:p w:rsidR="00BD6DAB" w:rsidRDefault="00BD6DAB" w:rsidP="00BF77E9">
            <w:pPr>
              <w:pStyle w:val="a4"/>
              <w:jc w:val="both"/>
              <w:rPr>
                <w:rFonts w:eastAsia="Times New Roman"/>
                <w:lang w:val="en-GB"/>
              </w:rPr>
            </w:pPr>
            <w:r>
              <w:rPr>
                <w:rFonts w:eastAsia="Times New Roman"/>
                <w:lang w:val="en-GB"/>
              </w:rPr>
              <w:t>Temperature, °C</w:t>
            </w:r>
          </w:p>
        </w:tc>
      </w:tr>
      <w:tr w:rsidR="00BD6DAB" w:rsidTr="00BF77E9">
        <w:tblPrEx>
          <w:tblLook w:val="04A0" w:firstRow="1" w:lastRow="0" w:firstColumn="1" w:lastColumn="0" w:noHBand="0" w:noVBand="1"/>
        </w:tblPrEx>
        <w:tc>
          <w:tcPr>
            <w:tcW w:w="4785" w:type="dxa"/>
          </w:tcPr>
          <w:p w:rsidR="00BD6DAB" w:rsidRDefault="00BD6DAB" w:rsidP="00BF77E9">
            <w:pPr>
              <w:pStyle w:val="a4"/>
              <w:jc w:val="both"/>
              <w:rPr>
                <w:rFonts w:eastAsia="Times New Roman"/>
                <w:lang w:val="en-GB"/>
              </w:rPr>
            </w:pPr>
            <w:r w:rsidRPr="005768B2">
              <w:rPr>
                <w:rFonts w:eastAsia="Times New Roman"/>
                <w:lang w:val="en-GB"/>
              </w:rPr>
              <w:t>Carbon tetrachloride</w:t>
            </w:r>
          </w:p>
        </w:tc>
        <w:tc>
          <w:tcPr>
            <w:tcW w:w="4786" w:type="dxa"/>
          </w:tcPr>
          <w:p w:rsidR="00BD6DAB" w:rsidRDefault="00BD6DAB" w:rsidP="00BF77E9">
            <w:pPr>
              <w:pStyle w:val="a4"/>
              <w:jc w:val="both"/>
              <w:rPr>
                <w:rFonts w:eastAsia="Times New Roman"/>
                <w:lang w:val="en-GB"/>
              </w:rPr>
            </w:pPr>
            <w:r>
              <w:rPr>
                <w:rFonts w:eastAsia="Times New Roman"/>
                <w:lang w:val="en-GB"/>
              </w:rPr>
              <w:t>50</w:t>
            </w:r>
          </w:p>
        </w:tc>
      </w:tr>
      <w:tr w:rsidR="00BD6DAB" w:rsidTr="00BF77E9">
        <w:tblPrEx>
          <w:tblLook w:val="04A0" w:firstRow="1" w:lastRow="0" w:firstColumn="1" w:lastColumn="0" w:noHBand="0" w:noVBand="1"/>
        </w:tblPrEx>
        <w:tc>
          <w:tcPr>
            <w:tcW w:w="4785" w:type="dxa"/>
          </w:tcPr>
          <w:p w:rsidR="00BD6DAB" w:rsidRDefault="00BD6DAB" w:rsidP="00BF77E9">
            <w:pPr>
              <w:pStyle w:val="a4"/>
              <w:jc w:val="both"/>
              <w:rPr>
                <w:rFonts w:eastAsia="Times New Roman"/>
                <w:lang w:val="en-GB"/>
              </w:rPr>
            </w:pPr>
            <w:r w:rsidRPr="005768B2">
              <w:rPr>
                <w:rFonts w:eastAsia="Times New Roman"/>
                <w:lang w:val="en-GB"/>
              </w:rPr>
              <w:lastRenderedPageBreak/>
              <w:t>Octane</w:t>
            </w:r>
          </w:p>
        </w:tc>
        <w:tc>
          <w:tcPr>
            <w:tcW w:w="4786" w:type="dxa"/>
          </w:tcPr>
          <w:p w:rsidR="00BD6DAB" w:rsidRDefault="00BD6DAB" w:rsidP="00BF77E9">
            <w:pPr>
              <w:pStyle w:val="a4"/>
              <w:jc w:val="both"/>
              <w:rPr>
                <w:rFonts w:eastAsia="Times New Roman"/>
                <w:lang w:val="en-GB"/>
              </w:rPr>
            </w:pPr>
            <w:r>
              <w:rPr>
                <w:rFonts w:eastAsia="Times New Roman"/>
                <w:lang w:val="en-GB"/>
              </w:rPr>
              <w:t>30</w:t>
            </w:r>
          </w:p>
        </w:tc>
      </w:tr>
      <w:tr w:rsidR="00BD6DAB" w:rsidTr="00BF77E9">
        <w:tblPrEx>
          <w:tblLook w:val="04A0" w:firstRow="1" w:lastRow="0" w:firstColumn="1" w:lastColumn="0" w:noHBand="0" w:noVBand="1"/>
        </w:tblPrEx>
        <w:tc>
          <w:tcPr>
            <w:tcW w:w="4785" w:type="dxa"/>
          </w:tcPr>
          <w:p w:rsidR="00BD6DAB" w:rsidRDefault="00BD6DAB" w:rsidP="00BF77E9">
            <w:pPr>
              <w:pStyle w:val="a4"/>
              <w:jc w:val="both"/>
              <w:rPr>
                <w:rFonts w:eastAsia="Times New Roman"/>
                <w:lang w:val="en-GB"/>
              </w:rPr>
            </w:pPr>
            <w:proofErr w:type="spellStart"/>
            <w:r w:rsidRPr="005768B2">
              <w:rPr>
                <w:rFonts w:eastAsia="Times New Roman"/>
                <w:lang w:val="en-GB"/>
              </w:rPr>
              <w:t>Decane</w:t>
            </w:r>
            <w:proofErr w:type="spellEnd"/>
          </w:p>
        </w:tc>
        <w:tc>
          <w:tcPr>
            <w:tcW w:w="4786" w:type="dxa"/>
          </w:tcPr>
          <w:p w:rsidR="00BD6DAB" w:rsidRDefault="00BD6DAB" w:rsidP="00BF77E9">
            <w:pPr>
              <w:pStyle w:val="a4"/>
              <w:jc w:val="both"/>
              <w:rPr>
                <w:rFonts w:eastAsia="Times New Roman"/>
                <w:lang w:val="en-GB"/>
              </w:rPr>
            </w:pPr>
            <w:r>
              <w:rPr>
                <w:rFonts w:eastAsia="Times New Roman"/>
                <w:lang w:val="en-GB"/>
              </w:rPr>
              <w:t>29</w:t>
            </w:r>
          </w:p>
        </w:tc>
      </w:tr>
      <w:tr w:rsidR="00BD6DAB" w:rsidTr="00BF77E9">
        <w:tblPrEx>
          <w:tblLook w:val="04A0" w:firstRow="1" w:lastRow="0" w:firstColumn="1" w:lastColumn="0" w:noHBand="0" w:noVBand="1"/>
        </w:tblPrEx>
        <w:tc>
          <w:tcPr>
            <w:tcW w:w="4785" w:type="dxa"/>
          </w:tcPr>
          <w:p w:rsidR="00BD6DAB" w:rsidRDefault="00BD6DAB" w:rsidP="00BF77E9">
            <w:pPr>
              <w:pStyle w:val="a4"/>
              <w:rPr>
                <w:rFonts w:eastAsia="Times New Roman"/>
                <w:lang w:val="en-GB"/>
              </w:rPr>
            </w:pPr>
            <w:r w:rsidRPr="005768B2">
              <w:rPr>
                <w:rFonts w:eastAsia="Times New Roman"/>
                <w:lang w:val="en-GB"/>
              </w:rPr>
              <w:t>Hexadecane</w:t>
            </w:r>
          </w:p>
        </w:tc>
        <w:tc>
          <w:tcPr>
            <w:tcW w:w="4786" w:type="dxa"/>
          </w:tcPr>
          <w:p w:rsidR="00BD6DAB" w:rsidRDefault="00BD6DAB" w:rsidP="00BF77E9">
            <w:pPr>
              <w:pStyle w:val="a4"/>
              <w:jc w:val="both"/>
              <w:rPr>
                <w:rFonts w:eastAsia="Times New Roman"/>
                <w:lang w:val="en-GB"/>
              </w:rPr>
            </w:pPr>
            <w:r>
              <w:rPr>
                <w:rFonts w:eastAsia="Times New Roman"/>
                <w:lang w:val="en-GB"/>
              </w:rPr>
              <w:t>14</w:t>
            </w:r>
          </w:p>
        </w:tc>
      </w:tr>
      <w:tr w:rsidR="00BD6DAB" w:rsidTr="00BF77E9">
        <w:tblPrEx>
          <w:tblLook w:val="04A0" w:firstRow="1" w:lastRow="0" w:firstColumn="1" w:lastColumn="0" w:noHBand="0" w:noVBand="1"/>
        </w:tblPrEx>
        <w:tc>
          <w:tcPr>
            <w:tcW w:w="4785" w:type="dxa"/>
          </w:tcPr>
          <w:p w:rsidR="00BD6DAB" w:rsidRDefault="00BD6DAB" w:rsidP="00BF77E9">
            <w:pPr>
              <w:pStyle w:val="a4"/>
              <w:jc w:val="both"/>
              <w:rPr>
                <w:rFonts w:eastAsia="Times New Roman"/>
                <w:lang w:val="en-GB"/>
              </w:rPr>
            </w:pPr>
            <w:r w:rsidRPr="005768B2">
              <w:rPr>
                <w:rFonts w:eastAsia="Times New Roman"/>
                <w:lang w:val="en-GB"/>
              </w:rPr>
              <w:t>Lithium fluoride</w:t>
            </w:r>
          </w:p>
        </w:tc>
        <w:tc>
          <w:tcPr>
            <w:tcW w:w="4786" w:type="dxa"/>
          </w:tcPr>
          <w:p w:rsidR="00BD6DAB" w:rsidRDefault="00BD6DAB" w:rsidP="00BF77E9">
            <w:pPr>
              <w:pStyle w:val="a4"/>
              <w:jc w:val="both"/>
              <w:rPr>
                <w:rFonts w:eastAsia="Times New Roman"/>
                <w:lang w:val="en-GB"/>
              </w:rPr>
            </w:pPr>
            <w:r>
              <w:rPr>
                <w:rFonts w:eastAsia="Times New Roman"/>
                <w:lang w:val="en-GB"/>
              </w:rPr>
              <w:t>232</w:t>
            </w:r>
          </w:p>
        </w:tc>
      </w:tr>
      <w:tr w:rsidR="00BD6DAB" w:rsidTr="00BF77E9">
        <w:tblPrEx>
          <w:tblLook w:val="04A0" w:firstRow="1" w:lastRow="0" w:firstColumn="1" w:lastColumn="0" w:noHBand="0" w:noVBand="1"/>
        </w:tblPrEx>
        <w:tc>
          <w:tcPr>
            <w:tcW w:w="4785" w:type="dxa"/>
          </w:tcPr>
          <w:p w:rsidR="00BD6DAB" w:rsidRDefault="00BD6DAB" w:rsidP="00BF77E9">
            <w:pPr>
              <w:pStyle w:val="a4"/>
              <w:jc w:val="both"/>
              <w:rPr>
                <w:rFonts w:eastAsia="Times New Roman"/>
                <w:lang w:val="en-GB"/>
              </w:rPr>
            </w:pPr>
            <w:r w:rsidRPr="005768B2">
              <w:rPr>
                <w:rFonts w:eastAsia="Times New Roman"/>
                <w:lang w:val="en-GB"/>
              </w:rPr>
              <w:t>Sodium fluoride</w:t>
            </w:r>
          </w:p>
        </w:tc>
        <w:tc>
          <w:tcPr>
            <w:tcW w:w="4786" w:type="dxa"/>
          </w:tcPr>
          <w:p w:rsidR="00BD6DAB" w:rsidRDefault="00BD6DAB" w:rsidP="00BF77E9">
            <w:pPr>
              <w:pStyle w:val="a4"/>
              <w:jc w:val="both"/>
              <w:rPr>
                <w:rFonts w:eastAsia="Times New Roman"/>
                <w:lang w:val="en-GB"/>
              </w:rPr>
            </w:pPr>
            <w:r>
              <w:rPr>
                <w:rFonts w:eastAsia="Times New Roman"/>
                <w:lang w:val="en-GB"/>
              </w:rPr>
              <w:t>281</w:t>
            </w:r>
          </w:p>
        </w:tc>
      </w:tr>
      <w:tr w:rsidR="00BD6DAB" w:rsidTr="00BF77E9">
        <w:tblPrEx>
          <w:tblLook w:val="04A0" w:firstRow="1" w:lastRow="0" w:firstColumn="1" w:lastColumn="0" w:noHBand="0" w:noVBand="1"/>
        </w:tblPrEx>
        <w:tc>
          <w:tcPr>
            <w:tcW w:w="4785" w:type="dxa"/>
          </w:tcPr>
          <w:p w:rsidR="00BD6DAB" w:rsidRDefault="00BD6DAB" w:rsidP="00BF77E9">
            <w:pPr>
              <w:pStyle w:val="a4"/>
              <w:jc w:val="both"/>
              <w:rPr>
                <w:rFonts w:eastAsia="Times New Roman"/>
                <w:lang w:val="en-GB"/>
              </w:rPr>
            </w:pPr>
            <w:r w:rsidRPr="005768B2">
              <w:rPr>
                <w:rFonts w:eastAsia="Times New Roman"/>
                <w:lang w:val="en-GB"/>
              </w:rPr>
              <w:t>Sodium chloride</w:t>
            </w:r>
          </w:p>
        </w:tc>
        <w:tc>
          <w:tcPr>
            <w:tcW w:w="4786" w:type="dxa"/>
          </w:tcPr>
          <w:p w:rsidR="00BD6DAB" w:rsidRDefault="00BD6DAB" w:rsidP="00BF77E9">
            <w:pPr>
              <w:pStyle w:val="a4"/>
              <w:jc w:val="both"/>
              <w:rPr>
                <w:rFonts w:eastAsia="Times New Roman"/>
                <w:lang w:val="en-GB"/>
              </w:rPr>
            </w:pPr>
            <w:r>
              <w:rPr>
                <w:rFonts w:eastAsia="Times New Roman"/>
                <w:lang w:val="en-GB"/>
              </w:rPr>
              <w:t>168</w:t>
            </w:r>
          </w:p>
        </w:tc>
      </w:tr>
      <w:tr w:rsidR="00BD6DAB" w:rsidTr="00BF77E9">
        <w:tblPrEx>
          <w:tblLook w:val="04A0" w:firstRow="1" w:lastRow="0" w:firstColumn="1" w:lastColumn="0" w:noHBand="0" w:noVBand="1"/>
        </w:tblPrEx>
        <w:tc>
          <w:tcPr>
            <w:tcW w:w="4785" w:type="dxa"/>
          </w:tcPr>
          <w:p w:rsidR="00BD6DAB" w:rsidRDefault="00BD6DAB" w:rsidP="00BF77E9">
            <w:pPr>
              <w:pStyle w:val="a4"/>
              <w:jc w:val="both"/>
              <w:rPr>
                <w:rFonts w:eastAsia="Times New Roman"/>
                <w:lang w:val="en-GB"/>
              </w:rPr>
            </w:pPr>
            <w:r w:rsidRPr="005768B2">
              <w:rPr>
                <w:rFonts w:eastAsia="Times New Roman"/>
                <w:lang w:val="en-GB"/>
              </w:rPr>
              <w:t>Potassium bromide</w:t>
            </w:r>
          </w:p>
        </w:tc>
        <w:tc>
          <w:tcPr>
            <w:tcW w:w="4786" w:type="dxa"/>
          </w:tcPr>
          <w:p w:rsidR="00BD6DAB" w:rsidRDefault="00BD6DAB" w:rsidP="00BF77E9">
            <w:pPr>
              <w:pStyle w:val="a4"/>
              <w:jc w:val="both"/>
              <w:rPr>
                <w:rFonts w:eastAsia="Times New Roman"/>
                <w:lang w:val="en-GB"/>
              </w:rPr>
            </w:pPr>
            <w:r>
              <w:rPr>
                <w:rFonts w:eastAsia="Times New Roman"/>
                <w:lang w:val="en-GB"/>
              </w:rPr>
              <w:t>168</w:t>
            </w:r>
          </w:p>
        </w:tc>
      </w:tr>
      <w:tr w:rsidR="00BD6DAB" w:rsidTr="00BF77E9">
        <w:tblPrEx>
          <w:tblLook w:val="04A0" w:firstRow="1" w:lastRow="0" w:firstColumn="1" w:lastColumn="0" w:noHBand="0" w:noVBand="1"/>
        </w:tblPrEx>
        <w:tc>
          <w:tcPr>
            <w:tcW w:w="4785" w:type="dxa"/>
          </w:tcPr>
          <w:p w:rsidR="00BD6DAB" w:rsidRDefault="00BD6DAB" w:rsidP="00BF77E9">
            <w:pPr>
              <w:pStyle w:val="a4"/>
              <w:jc w:val="both"/>
              <w:rPr>
                <w:rFonts w:eastAsia="Times New Roman"/>
                <w:lang w:val="en-GB"/>
              </w:rPr>
            </w:pPr>
            <w:proofErr w:type="spellStart"/>
            <w:r w:rsidRPr="005768B2">
              <w:rPr>
                <w:rFonts w:eastAsia="Times New Roman"/>
                <w:lang w:val="en-GB"/>
              </w:rPr>
              <w:t>Cesium</w:t>
            </w:r>
            <w:proofErr w:type="spellEnd"/>
            <w:r w:rsidRPr="005768B2">
              <w:rPr>
                <w:rFonts w:eastAsia="Times New Roman"/>
                <w:lang w:val="en-GB"/>
              </w:rPr>
              <w:t xml:space="preserve"> bromide</w:t>
            </w:r>
          </w:p>
        </w:tc>
        <w:tc>
          <w:tcPr>
            <w:tcW w:w="4786" w:type="dxa"/>
          </w:tcPr>
          <w:p w:rsidR="00BD6DAB" w:rsidRDefault="00BD6DAB" w:rsidP="00BF77E9">
            <w:pPr>
              <w:pStyle w:val="a4"/>
              <w:jc w:val="both"/>
              <w:rPr>
                <w:rFonts w:eastAsia="Times New Roman"/>
                <w:lang w:val="en-GB"/>
              </w:rPr>
            </w:pPr>
            <w:r>
              <w:rPr>
                <w:rFonts w:eastAsia="Times New Roman"/>
                <w:lang w:val="en-GB"/>
              </w:rPr>
              <w:t>161</w:t>
            </w:r>
          </w:p>
        </w:tc>
      </w:tr>
    </w:tbl>
    <w:p w:rsidR="00BD6DAB" w:rsidRPr="00B67881" w:rsidRDefault="00BD6DAB" w:rsidP="00BD6DAB">
      <w:pPr>
        <w:pStyle w:val="a4"/>
        <w:ind w:firstLine="708"/>
        <w:jc w:val="both"/>
        <w:rPr>
          <w:rFonts w:eastAsia="Times New Roman"/>
          <w:lang w:val="en-GB"/>
        </w:rPr>
      </w:pPr>
    </w:p>
    <w:p w:rsidR="00BD6DAB" w:rsidRDefault="00BD6DAB" w:rsidP="00BD6DAB">
      <w:pPr>
        <w:pStyle w:val="a4"/>
        <w:ind w:firstLine="708"/>
        <w:jc w:val="both"/>
        <w:rPr>
          <w:rFonts w:eastAsia="Times New Roman"/>
          <w:lang w:val="en-GB"/>
        </w:rPr>
      </w:pPr>
      <w:r w:rsidRPr="005A7D34">
        <w:rPr>
          <w:rFonts w:eastAsia="Times New Roman"/>
          <w:i/>
          <w:lang w:val="en-GB"/>
        </w:rPr>
        <w:t xml:space="preserve">Heat capacity. </w:t>
      </w:r>
      <w:r w:rsidRPr="00B67881">
        <w:rPr>
          <w:rFonts w:eastAsia="Times New Roman"/>
          <w:lang w:val="en-GB"/>
        </w:rPr>
        <w:t xml:space="preserve">The size effect of metallic nanoparticles on </w:t>
      </w:r>
      <w:r>
        <w:rPr>
          <w:rFonts w:eastAsia="Times New Roman"/>
          <w:lang w:val="en-GB"/>
        </w:rPr>
        <w:t>a</w:t>
      </w:r>
      <w:r w:rsidRPr="00B67881">
        <w:rPr>
          <w:rFonts w:eastAsia="Times New Roman"/>
          <w:lang w:val="en-GB"/>
        </w:rPr>
        <w:t xml:space="preserve"> heat capacity </w:t>
      </w:r>
      <w:proofErr w:type="gramStart"/>
      <w:r w:rsidRPr="00B67881">
        <w:rPr>
          <w:rFonts w:eastAsia="Times New Roman"/>
          <w:lang w:val="en-GB"/>
        </w:rPr>
        <w:t xml:space="preserve">is </w:t>
      </w:r>
      <w:r>
        <w:rPr>
          <w:rFonts w:eastAsia="Times New Roman"/>
          <w:lang w:val="en-GB"/>
        </w:rPr>
        <w:t>manifested</w:t>
      </w:r>
      <w:proofErr w:type="gramEnd"/>
      <w:r w:rsidRPr="00B67881">
        <w:rPr>
          <w:rFonts w:eastAsia="Times New Roman"/>
          <w:lang w:val="en-GB"/>
        </w:rPr>
        <w:t xml:space="preserve"> sharply </w:t>
      </w:r>
      <w:r>
        <w:rPr>
          <w:rFonts w:eastAsia="Times New Roman"/>
          <w:lang w:val="en-GB"/>
        </w:rPr>
        <w:t>at</w:t>
      </w:r>
      <w:r w:rsidRPr="00B67881">
        <w:rPr>
          <w:rFonts w:eastAsia="Times New Roman"/>
          <w:lang w:val="en-GB"/>
        </w:rPr>
        <w:t xml:space="preserve"> very low temperatures. For example, for palladium clusters the temperature dependence of the heat capacity deviates from the corresponding dependence c=</w:t>
      </w:r>
      <w:proofErr w:type="gramStart"/>
      <w:r w:rsidRPr="00B67881">
        <w:rPr>
          <w:rFonts w:eastAsia="Times New Roman"/>
          <w:lang w:val="en-GB"/>
        </w:rPr>
        <w:t>f(</w:t>
      </w:r>
      <w:proofErr w:type="gramEnd"/>
      <w:r w:rsidRPr="00B67881">
        <w:rPr>
          <w:rFonts w:eastAsia="Times New Roman"/>
          <w:lang w:val="en-GB"/>
        </w:rPr>
        <w:t xml:space="preserve">T) for macroscopic samples. These differences increase as the number of palladium atoms in the cluster decreases. Thus, the reduction of the size of dispersed particles affects their thermal properties similarly to a decrease </w:t>
      </w:r>
      <w:r>
        <w:rPr>
          <w:rFonts w:eastAsia="Times New Roman"/>
          <w:lang w:val="en-GB"/>
        </w:rPr>
        <w:t xml:space="preserve">of </w:t>
      </w:r>
      <w:r w:rsidRPr="00B67881">
        <w:rPr>
          <w:rFonts w:eastAsia="Times New Roman"/>
          <w:lang w:val="en-GB"/>
        </w:rPr>
        <w:t>temperature.</w:t>
      </w:r>
    </w:p>
    <w:p w:rsidR="00BD6DAB" w:rsidRDefault="00BD6DAB" w:rsidP="00BD6DAB">
      <w:pPr>
        <w:pStyle w:val="a4"/>
        <w:ind w:firstLine="708"/>
        <w:jc w:val="both"/>
        <w:rPr>
          <w:rFonts w:eastAsia="Times New Roman"/>
          <w:lang w:val="en-GB"/>
        </w:rPr>
      </w:pPr>
      <w:r w:rsidRPr="005A7D34">
        <w:rPr>
          <w:rFonts w:eastAsia="Times New Roman"/>
          <w:bCs/>
          <w:i/>
          <w:lang w:val="en-GB"/>
        </w:rPr>
        <w:t>Mechanical properties</w:t>
      </w:r>
      <w:r w:rsidRPr="005A7D34">
        <w:rPr>
          <w:rFonts w:eastAsia="Times New Roman"/>
          <w:i/>
          <w:lang w:val="en-GB"/>
        </w:rPr>
        <w:t>.</w:t>
      </w:r>
      <w:r w:rsidRPr="00B67881">
        <w:rPr>
          <w:rFonts w:eastAsia="Times New Roman"/>
          <w:lang w:val="en-GB"/>
        </w:rPr>
        <w:t xml:space="preserve"> The main mechanical property of solids - their strength. A quantitative characteristic of the strength of materials is the </w:t>
      </w:r>
      <w:r w:rsidRPr="00ED1FB7">
        <w:t>limiting</w:t>
      </w:r>
      <w:r w:rsidRPr="00B67881">
        <w:rPr>
          <w:rFonts w:eastAsia="Times New Roman"/>
          <w:lang w:val="en-GB"/>
        </w:rPr>
        <w:t xml:space="preserve"> stress (P), at which the sample (rod) ruptures under uniaxial tension. The </w:t>
      </w:r>
      <w:r w:rsidRPr="00ED1FB7">
        <w:t>limiting</w:t>
      </w:r>
      <w:r w:rsidRPr="00B67881">
        <w:rPr>
          <w:rFonts w:eastAsia="Times New Roman"/>
          <w:lang w:val="en-GB"/>
        </w:rPr>
        <w:t xml:space="preserve"> stress </w:t>
      </w:r>
      <w:proofErr w:type="gramStart"/>
      <w:r w:rsidRPr="00B67881">
        <w:rPr>
          <w:rFonts w:eastAsia="Times New Roman"/>
          <w:lang w:val="en-GB"/>
        </w:rPr>
        <w:t>is defined</w:t>
      </w:r>
      <w:proofErr w:type="gramEnd"/>
      <w:r w:rsidRPr="00B67881">
        <w:rPr>
          <w:rFonts w:eastAsia="Times New Roman"/>
          <w:lang w:val="en-GB"/>
        </w:rPr>
        <w:t xml:space="preserve"> by the equation </w:t>
      </w:r>
    </w:p>
    <w:p w:rsidR="00BD6DAB" w:rsidRPr="00B67881" w:rsidRDefault="00BD6DAB" w:rsidP="00BD6DAB">
      <w:pPr>
        <w:pStyle w:val="a4"/>
        <w:ind w:firstLine="708"/>
        <w:jc w:val="both"/>
        <w:rPr>
          <w:rFonts w:eastAsia="Times New Roman"/>
          <w:lang w:val="en-GB"/>
        </w:rPr>
      </w:pPr>
    </w:p>
    <w:p w:rsidR="00BD6DAB" w:rsidRDefault="00BD6DAB" w:rsidP="00BD6DAB">
      <w:pPr>
        <w:pStyle w:val="a4"/>
        <w:jc w:val="center"/>
        <w:rPr>
          <w:rFonts w:eastAsia="Times New Roman"/>
          <w:lang w:val="en-GB"/>
        </w:rPr>
      </w:pPr>
      <w:proofErr w:type="gramStart"/>
      <w:r w:rsidRPr="00B67881">
        <w:rPr>
          <w:rFonts w:eastAsia="Times New Roman"/>
          <w:lang w:val="en-GB"/>
        </w:rPr>
        <w:t>p</w:t>
      </w:r>
      <w:r w:rsidRPr="00B67881">
        <w:rPr>
          <w:rFonts w:eastAsia="Times New Roman"/>
          <w:vertAlign w:val="subscript"/>
          <w:lang w:val="en-GB"/>
        </w:rPr>
        <w:t>c</w:t>
      </w:r>
      <w:proofErr w:type="gramEnd"/>
      <w:r w:rsidRPr="00B67881">
        <w:rPr>
          <w:rFonts w:eastAsia="Times New Roman"/>
          <w:lang w:val="en-GB"/>
        </w:rPr>
        <w:t xml:space="preserve"> = f</w:t>
      </w:r>
      <w:r w:rsidRPr="00B67881">
        <w:rPr>
          <w:rFonts w:eastAsia="Times New Roman"/>
          <w:vertAlign w:val="subscript"/>
          <w:lang w:val="en-GB"/>
        </w:rPr>
        <w:t>c</w:t>
      </w:r>
      <w:r w:rsidRPr="00B67881">
        <w:rPr>
          <w:rFonts w:eastAsia="Times New Roman"/>
          <w:lang w:val="en-GB"/>
        </w:rPr>
        <w:t xml:space="preserve">/ </w:t>
      </w:r>
      <w:r>
        <w:rPr>
          <w:rFonts w:eastAsia="Times New Roman"/>
          <w:lang w:val="en-GB"/>
        </w:rPr>
        <w:t>S,</w:t>
      </w:r>
      <w:r>
        <w:rPr>
          <w:rFonts w:eastAsia="Times New Roman"/>
          <w:lang w:val="en-GB"/>
        </w:rPr>
        <w:tab/>
      </w:r>
      <w:r>
        <w:rPr>
          <w:rFonts w:eastAsia="Times New Roman"/>
          <w:lang w:val="en-GB"/>
        </w:rPr>
        <w:tab/>
      </w:r>
      <w:r>
        <w:rPr>
          <w:rFonts w:eastAsia="Times New Roman"/>
          <w:lang w:val="en-GB"/>
        </w:rPr>
        <w:tab/>
      </w:r>
      <w:r>
        <w:rPr>
          <w:rFonts w:eastAsia="Times New Roman"/>
          <w:lang w:val="en-GB"/>
        </w:rPr>
        <w:tab/>
        <w:t>(7)</w:t>
      </w:r>
    </w:p>
    <w:p w:rsidR="00BD6DAB" w:rsidRDefault="00BD6DAB" w:rsidP="00BD6DAB">
      <w:pPr>
        <w:pStyle w:val="a4"/>
        <w:jc w:val="center"/>
        <w:rPr>
          <w:rFonts w:eastAsia="Times New Roman"/>
          <w:lang w:val="en-GB"/>
        </w:rPr>
      </w:pPr>
    </w:p>
    <w:p w:rsidR="00BD6DAB" w:rsidRDefault="00BD6DAB" w:rsidP="00BD6DAB">
      <w:pPr>
        <w:pStyle w:val="a4"/>
        <w:jc w:val="both"/>
        <w:rPr>
          <w:rFonts w:eastAsia="Times New Roman"/>
          <w:lang w:val="en-GB"/>
        </w:rPr>
      </w:pPr>
      <w:proofErr w:type="gramStart"/>
      <w:r w:rsidRPr="00B67881">
        <w:rPr>
          <w:rFonts w:eastAsia="Times New Roman"/>
          <w:lang w:val="en-GB"/>
        </w:rPr>
        <w:t>where</w:t>
      </w:r>
      <w:proofErr w:type="gramEnd"/>
      <w:r w:rsidRPr="00B67881">
        <w:rPr>
          <w:rFonts w:eastAsia="Times New Roman"/>
          <w:lang w:val="en-GB"/>
        </w:rPr>
        <w:t xml:space="preserve"> f</w:t>
      </w:r>
      <w:r w:rsidRPr="00B67881">
        <w:rPr>
          <w:rFonts w:eastAsia="Times New Roman"/>
          <w:vertAlign w:val="subscript"/>
          <w:lang w:val="en-GB"/>
        </w:rPr>
        <w:t>c</w:t>
      </w:r>
      <w:r w:rsidRPr="00B67881">
        <w:rPr>
          <w:rFonts w:eastAsia="Times New Roman"/>
          <w:lang w:val="en-GB"/>
        </w:rPr>
        <w:t xml:space="preserve"> is the tensile force causing the ruptur</w:t>
      </w:r>
      <w:r>
        <w:rPr>
          <w:rFonts w:eastAsia="Times New Roman"/>
          <w:lang w:val="en-GB"/>
        </w:rPr>
        <w:t>e;</w:t>
      </w:r>
      <w:r w:rsidRPr="00B67881">
        <w:rPr>
          <w:rFonts w:eastAsia="Times New Roman"/>
          <w:lang w:val="en-GB"/>
        </w:rPr>
        <w:t xml:space="preserve"> </w:t>
      </w:r>
      <w:r>
        <w:rPr>
          <w:rFonts w:eastAsia="Times New Roman"/>
          <w:lang w:val="en-GB"/>
        </w:rPr>
        <w:t>S</w:t>
      </w:r>
      <w:r w:rsidRPr="00B67881">
        <w:rPr>
          <w:rFonts w:eastAsia="Times New Roman"/>
          <w:lang w:val="en-GB"/>
        </w:rPr>
        <w:t xml:space="preserve"> - cross-sectional area of the sample. </w:t>
      </w:r>
    </w:p>
    <w:p w:rsidR="00BD6DAB" w:rsidRDefault="00BD6DAB" w:rsidP="00BD6DAB">
      <w:pPr>
        <w:pStyle w:val="a4"/>
        <w:ind w:firstLine="708"/>
        <w:jc w:val="both"/>
        <w:rPr>
          <w:rFonts w:eastAsia="Times New Roman"/>
          <w:lang w:val="en-GB"/>
        </w:rPr>
      </w:pPr>
      <w:r w:rsidRPr="00B67881">
        <w:rPr>
          <w:rFonts w:eastAsia="Times New Roman"/>
          <w:lang w:val="en-GB"/>
        </w:rPr>
        <w:t>For samples with a sufficiently large cross section (diameter d &gt; 0</w:t>
      </w:r>
      <w:proofErr w:type="gramStart"/>
      <w:r w:rsidRPr="00B67881">
        <w:rPr>
          <w:rFonts w:eastAsia="Times New Roman"/>
          <w:lang w:val="en-GB"/>
        </w:rPr>
        <w:t>,1</w:t>
      </w:r>
      <w:proofErr w:type="gramEnd"/>
      <w:r w:rsidRPr="00B67881">
        <w:rPr>
          <w:rFonts w:eastAsia="Times New Roman"/>
          <w:lang w:val="en-GB"/>
        </w:rPr>
        <w:t xml:space="preserve"> mm) the strength depends only on the chemical nature of the substance. </w:t>
      </w:r>
      <w:proofErr w:type="gramStart"/>
      <w:r w:rsidRPr="00B67881">
        <w:rPr>
          <w:rFonts w:eastAsia="Times New Roman"/>
          <w:lang w:val="en-GB"/>
        </w:rPr>
        <w:t>But</w:t>
      </w:r>
      <w:proofErr w:type="gramEnd"/>
      <w:r w:rsidRPr="00B67881">
        <w:rPr>
          <w:rFonts w:eastAsia="Times New Roman"/>
          <w:lang w:val="en-GB"/>
        </w:rPr>
        <w:t xml:space="preserve"> for thin samples </w:t>
      </w:r>
      <w:r>
        <w:rPr>
          <w:rFonts w:eastAsia="Times New Roman"/>
          <w:lang w:val="en-GB"/>
        </w:rPr>
        <w:t>with</w:t>
      </w:r>
      <w:r w:rsidRPr="00B67881">
        <w:rPr>
          <w:rFonts w:eastAsia="Times New Roman"/>
          <w:lang w:val="en-GB"/>
        </w:rPr>
        <w:t xml:space="preserve"> diameter correspond</w:t>
      </w:r>
      <w:r>
        <w:rPr>
          <w:rFonts w:eastAsia="Times New Roman"/>
          <w:lang w:val="en-GB"/>
        </w:rPr>
        <w:t>ing</w:t>
      </w:r>
      <w:r w:rsidRPr="00B67881">
        <w:rPr>
          <w:rFonts w:eastAsia="Times New Roman"/>
          <w:lang w:val="en-GB"/>
        </w:rPr>
        <w:t xml:space="preserve"> to the size of dispersed particles, obvious size effect is shown. It consists in the fact that the </w:t>
      </w:r>
      <w:r>
        <w:rPr>
          <w:rFonts w:eastAsia="Times New Roman"/>
          <w:lang w:val="en-GB"/>
        </w:rPr>
        <w:t>limiting</w:t>
      </w:r>
      <w:r w:rsidRPr="00B67881">
        <w:rPr>
          <w:rFonts w:eastAsia="Times New Roman"/>
          <w:lang w:val="en-GB"/>
        </w:rPr>
        <w:t xml:space="preserve"> stress increases as the diameter (d) of the rods, </w:t>
      </w:r>
      <w:proofErr w:type="spellStart"/>
      <w:r w:rsidRPr="00B67881">
        <w:rPr>
          <w:rFonts w:eastAsia="Times New Roman"/>
          <w:lang w:val="en-GB"/>
        </w:rPr>
        <w:t>fibers</w:t>
      </w:r>
      <w:proofErr w:type="spellEnd"/>
      <w:r w:rsidRPr="00B67881">
        <w:rPr>
          <w:rFonts w:eastAsia="Times New Roman"/>
          <w:lang w:val="en-GB"/>
        </w:rPr>
        <w:t>, particles, etc., decreases. The dependence of the strength (p</w:t>
      </w:r>
      <w:r w:rsidRPr="00B67881">
        <w:rPr>
          <w:rFonts w:eastAsia="Times New Roman"/>
          <w:vertAlign w:val="subscript"/>
          <w:lang w:val="en-GB"/>
        </w:rPr>
        <w:t>c</w:t>
      </w:r>
      <w:r w:rsidRPr="00B67881">
        <w:rPr>
          <w:rFonts w:eastAsia="Times New Roman"/>
          <w:lang w:val="en-GB"/>
        </w:rPr>
        <w:t>) of glass threads on their diameter</w:t>
      </w:r>
      <w:r w:rsidRPr="00B11E5E">
        <w:rPr>
          <w:rFonts w:eastAsia="Times New Roman"/>
          <w:lang w:val="en-GB"/>
        </w:rPr>
        <w:t xml:space="preserve"> </w:t>
      </w:r>
      <w:r w:rsidRPr="00B67881">
        <w:rPr>
          <w:rFonts w:eastAsia="Times New Roman"/>
          <w:lang w:val="en-GB"/>
        </w:rPr>
        <w:t>(d)</w:t>
      </w:r>
      <w:r>
        <w:rPr>
          <w:rFonts w:eastAsia="Times New Roman"/>
          <w:lang w:val="en-GB"/>
        </w:rPr>
        <w:t xml:space="preserve"> </w:t>
      </w:r>
      <w:r w:rsidRPr="00B67881">
        <w:rPr>
          <w:rFonts w:eastAsia="Times New Roman"/>
          <w:lang w:val="en-GB"/>
        </w:rPr>
        <w:t xml:space="preserve">illustrates </w:t>
      </w:r>
      <w:r>
        <w:rPr>
          <w:rFonts w:eastAsia="Times New Roman"/>
          <w:lang w:val="en-GB"/>
        </w:rPr>
        <w:t>t</w:t>
      </w:r>
      <w:r w:rsidRPr="00B67881">
        <w:rPr>
          <w:rFonts w:eastAsia="Times New Roman"/>
          <w:lang w:val="en-GB"/>
        </w:rPr>
        <w:t xml:space="preserve">his </w:t>
      </w:r>
      <w:r>
        <w:rPr>
          <w:rFonts w:eastAsia="Times New Roman"/>
          <w:lang w:val="en-GB"/>
        </w:rPr>
        <w:t>size</w:t>
      </w:r>
      <w:r w:rsidRPr="00B67881">
        <w:rPr>
          <w:rFonts w:eastAsia="Times New Roman"/>
          <w:lang w:val="en-GB"/>
        </w:rPr>
        <w:t xml:space="preserve"> </w:t>
      </w:r>
      <w:proofErr w:type="gramStart"/>
      <w:r w:rsidRPr="00B67881">
        <w:rPr>
          <w:rFonts w:eastAsia="Times New Roman"/>
          <w:lang w:val="en-GB"/>
        </w:rPr>
        <w:t xml:space="preserve">effect </w:t>
      </w:r>
      <w:r>
        <w:rPr>
          <w:rFonts w:eastAsia="Times New Roman"/>
          <w:lang w:val="en-GB"/>
        </w:rPr>
        <w:t xml:space="preserve"> (</w:t>
      </w:r>
      <w:proofErr w:type="gramEnd"/>
      <w:r>
        <w:rPr>
          <w:rFonts w:eastAsia="Times New Roman"/>
          <w:lang w:val="en-GB"/>
        </w:rPr>
        <w:t>Table 4)</w:t>
      </w:r>
      <w:r w:rsidRPr="00B67881">
        <w:rPr>
          <w:rFonts w:eastAsia="Times New Roman"/>
          <w:lang w:val="en-GB"/>
        </w:rPr>
        <w:t>:</w:t>
      </w:r>
    </w:p>
    <w:p w:rsidR="00BD6DAB" w:rsidRDefault="00BD6DAB" w:rsidP="00BD6DAB">
      <w:pPr>
        <w:pStyle w:val="a4"/>
        <w:jc w:val="both"/>
        <w:rPr>
          <w:rFonts w:eastAsia="Times New Roman"/>
          <w:lang w:val="en-GB"/>
        </w:rPr>
      </w:pPr>
    </w:p>
    <w:p w:rsidR="00BD6DAB" w:rsidRDefault="00BD6DAB" w:rsidP="00BD6DAB">
      <w:pPr>
        <w:pStyle w:val="a4"/>
        <w:jc w:val="both"/>
        <w:rPr>
          <w:rFonts w:eastAsia="Times New Roman"/>
          <w:lang w:val="en-GB"/>
        </w:rPr>
      </w:pPr>
      <w:r>
        <w:rPr>
          <w:rFonts w:eastAsia="Times New Roman"/>
          <w:lang w:val="en-GB"/>
        </w:rPr>
        <w:t>Table 4</w:t>
      </w:r>
    </w:p>
    <w:tbl>
      <w:tblPr>
        <w:tblStyle w:val="a3"/>
        <w:tblW w:w="0" w:type="auto"/>
        <w:tblLook w:val="04A0" w:firstRow="1" w:lastRow="0" w:firstColumn="1" w:lastColumn="0" w:noHBand="0" w:noVBand="1"/>
      </w:tblPr>
      <w:tblGrid>
        <w:gridCol w:w="1507"/>
        <w:gridCol w:w="1496"/>
        <w:gridCol w:w="1503"/>
        <w:gridCol w:w="1503"/>
        <w:gridCol w:w="1503"/>
        <w:gridCol w:w="1504"/>
      </w:tblGrid>
      <w:tr w:rsidR="00BD6DAB" w:rsidTr="00BF77E9">
        <w:tc>
          <w:tcPr>
            <w:tcW w:w="1595" w:type="dxa"/>
          </w:tcPr>
          <w:p w:rsidR="00BD6DAB" w:rsidRDefault="00BD6DAB" w:rsidP="00BF77E9">
            <w:pPr>
              <w:pStyle w:val="a4"/>
              <w:jc w:val="both"/>
              <w:rPr>
                <w:rFonts w:eastAsia="Times New Roman"/>
                <w:lang w:val="en-GB"/>
              </w:rPr>
            </w:pPr>
            <w:r w:rsidRPr="00C91B46">
              <w:rPr>
                <w:rFonts w:eastAsia="Times New Roman"/>
                <w:lang w:val="en-GB"/>
              </w:rPr>
              <w:t xml:space="preserve">d, </w:t>
            </w:r>
            <w:proofErr w:type="spellStart"/>
            <w:r w:rsidRPr="00C91B46">
              <w:rPr>
                <w:rFonts w:eastAsia="Times New Roman"/>
                <w:lang w:val="en-GB"/>
              </w:rPr>
              <w:t>mkm</w:t>
            </w:r>
            <w:proofErr w:type="spellEnd"/>
          </w:p>
        </w:tc>
        <w:tc>
          <w:tcPr>
            <w:tcW w:w="1595" w:type="dxa"/>
          </w:tcPr>
          <w:p w:rsidR="00BD6DAB" w:rsidRDefault="00BD6DAB" w:rsidP="00BF77E9">
            <w:pPr>
              <w:pStyle w:val="a4"/>
              <w:jc w:val="both"/>
              <w:rPr>
                <w:rFonts w:eastAsia="Times New Roman"/>
                <w:lang w:val="en-GB"/>
              </w:rPr>
            </w:pPr>
            <w:r>
              <w:rPr>
                <w:rFonts w:eastAsia="Times New Roman"/>
                <w:lang w:val="en-GB"/>
              </w:rPr>
              <w:t>22.0</w:t>
            </w:r>
          </w:p>
        </w:tc>
        <w:tc>
          <w:tcPr>
            <w:tcW w:w="1595" w:type="dxa"/>
          </w:tcPr>
          <w:p w:rsidR="00BD6DAB" w:rsidRDefault="00BD6DAB" w:rsidP="00BF77E9">
            <w:pPr>
              <w:pStyle w:val="a4"/>
              <w:jc w:val="both"/>
              <w:rPr>
                <w:rFonts w:eastAsia="Times New Roman"/>
                <w:lang w:val="en-GB"/>
              </w:rPr>
            </w:pPr>
            <w:r>
              <w:rPr>
                <w:rFonts w:eastAsia="Times New Roman"/>
                <w:lang w:val="en-GB"/>
              </w:rPr>
              <w:t>16.0</w:t>
            </w:r>
          </w:p>
        </w:tc>
        <w:tc>
          <w:tcPr>
            <w:tcW w:w="1595" w:type="dxa"/>
          </w:tcPr>
          <w:p w:rsidR="00BD6DAB" w:rsidRDefault="00BD6DAB" w:rsidP="00BF77E9">
            <w:pPr>
              <w:pStyle w:val="a4"/>
              <w:jc w:val="both"/>
              <w:rPr>
                <w:rFonts w:eastAsia="Times New Roman"/>
                <w:lang w:val="en-GB"/>
              </w:rPr>
            </w:pPr>
            <w:r>
              <w:rPr>
                <w:rFonts w:eastAsia="Times New Roman"/>
                <w:lang w:val="en-GB"/>
              </w:rPr>
              <w:t>12.5</w:t>
            </w:r>
          </w:p>
        </w:tc>
        <w:tc>
          <w:tcPr>
            <w:tcW w:w="1595" w:type="dxa"/>
          </w:tcPr>
          <w:p w:rsidR="00BD6DAB" w:rsidRDefault="00BD6DAB" w:rsidP="00BF77E9">
            <w:pPr>
              <w:pStyle w:val="a4"/>
              <w:jc w:val="both"/>
              <w:rPr>
                <w:rFonts w:eastAsia="Times New Roman"/>
                <w:lang w:val="en-GB"/>
              </w:rPr>
            </w:pPr>
            <w:r>
              <w:rPr>
                <w:rFonts w:eastAsia="Times New Roman"/>
                <w:lang w:val="en-GB"/>
              </w:rPr>
              <w:t>8.0</w:t>
            </w:r>
          </w:p>
        </w:tc>
        <w:tc>
          <w:tcPr>
            <w:tcW w:w="1596" w:type="dxa"/>
          </w:tcPr>
          <w:p w:rsidR="00BD6DAB" w:rsidRDefault="00BD6DAB" w:rsidP="00BF77E9">
            <w:pPr>
              <w:pStyle w:val="a4"/>
              <w:jc w:val="both"/>
              <w:rPr>
                <w:rFonts w:eastAsia="Times New Roman"/>
                <w:lang w:val="en-GB"/>
              </w:rPr>
            </w:pPr>
            <w:r>
              <w:rPr>
                <w:rFonts w:eastAsia="Times New Roman"/>
                <w:lang w:val="en-GB"/>
              </w:rPr>
              <w:t>2.5</w:t>
            </w:r>
          </w:p>
        </w:tc>
      </w:tr>
      <w:tr w:rsidR="00BD6DAB" w:rsidTr="00BF77E9">
        <w:tc>
          <w:tcPr>
            <w:tcW w:w="1595" w:type="dxa"/>
          </w:tcPr>
          <w:p w:rsidR="00BD6DAB" w:rsidRDefault="00BD6DAB" w:rsidP="00BF77E9">
            <w:pPr>
              <w:pStyle w:val="a4"/>
              <w:jc w:val="both"/>
              <w:rPr>
                <w:rFonts w:eastAsia="Times New Roman"/>
                <w:lang w:val="en-GB"/>
              </w:rPr>
            </w:pPr>
            <w:r w:rsidRPr="00B67881">
              <w:rPr>
                <w:rFonts w:eastAsia="Times New Roman"/>
                <w:lang w:val="en-GB"/>
              </w:rPr>
              <w:t>p</w:t>
            </w:r>
            <w:r w:rsidRPr="00B67881">
              <w:rPr>
                <w:rFonts w:eastAsia="Times New Roman"/>
                <w:vertAlign w:val="subscript"/>
                <w:lang w:val="en-GB"/>
              </w:rPr>
              <w:t>c</w:t>
            </w:r>
            <w:r w:rsidRPr="00B67881">
              <w:rPr>
                <w:rFonts w:eastAsia="Times New Roman"/>
                <w:lang w:val="en-GB"/>
              </w:rPr>
              <w:t>, N/m</w:t>
            </w:r>
            <w:r w:rsidRPr="00B67881">
              <w:rPr>
                <w:rFonts w:eastAsia="Times New Roman"/>
                <w:vertAlign w:val="superscript"/>
                <w:lang w:val="en-GB"/>
              </w:rPr>
              <w:t>2</w:t>
            </w:r>
          </w:p>
        </w:tc>
        <w:tc>
          <w:tcPr>
            <w:tcW w:w="1595" w:type="dxa"/>
          </w:tcPr>
          <w:p w:rsidR="00BD6DAB" w:rsidRDefault="00BD6DAB" w:rsidP="00BF77E9">
            <w:pPr>
              <w:pStyle w:val="a4"/>
              <w:jc w:val="both"/>
              <w:rPr>
                <w:rFonts w:eastAsia="Times New Roman"/>
                <w:lang w:val="en-GB"/>
              </w:rPr>
            </w:pPr>
            <w:r>
              <w:rPr>
                <w:rFonts w:eastAsia="Times New Roman"/>
                <w:lang w:val="en-GB"/>
              </w:rPr>
              <w:t>220</w:t>
            </w:r>
          </w:p>
        </w:tc>
        <w:tc>
          <w:tcPr>
            <w:tcW w:w="1595" w:type="dxa"/>
          </w:tcPr>
          <w:p w:rsidR="00BD6DAB" w:rsidRDefault="00BD6DAB" w:rsidP="00BF77E9">
            <w:pPr>
              <w:pStyle w:val="a4"/>
              <w:jc w:val="both"/>
              <w:rPr>
                <w:rFonts w:eastAsia="Times New Roman"/>
                <w:lang w:val="en-GB"/>
              </w:rPr>
            </w:pPr>
            <w:r>
              <w:rPr>
                <w:rFonts w:eastAsia="Times New Roman"/>
                <w:lang w:val="en-GB"/>
              </w:rPr>
              <w:t>1070</w:t>
            </w:r>
          </w:p>
        </w:tc>
        <w:tc>
          <w:tcPr>
            <w:tcW w:w="1595" w:type="dxa"/>
          </w:tcPr>
          <w:p w:rsidR="00BD6DAB" w:rsidRDefault="00BD6DAB" w:rsidP="00BF77E9">
            <w:pPr>
              <w:pStyle w:val="a4"/>
              <w:jc w:val="both"/>
              <w:rPr>
                <w:rFonts w:eastAsia="Times New Roman"/>
                <w:lang w:val="en-GB"/>
              </w:rPr>
            </w:pPr>
            <w:r>
              <w:rPr>
                <w:rFonts w:eastAsia="Times New Roman"/>
                <w:lang w:val="en-GB"/>
              </w:rPr>
              <w:t>1460</w:t>
            </w:r>
          </w:p>
        </w:tc>
        <w:tc>
          <w:tcPr>
            <w:tcW w:w="1595" w:type="dxa"/>
          </w:tcPr>
          <w:p w:rsidR="00BD6DAB" w:rsidRDefault="00BD6DAB" w:rsidP="00BF77E9">
            <w:pPr>
              <w:pStyle w:val="a4"/>
              <w:jc w:val="both"/>
              <w:rPr>
                <w:rFonts w:eastAsia="Times New Roman"/>
                <w:lang w:val="en-GB"/>
              </w:rPr>
            </w:pPr>
            <w:r>
              <w:rPr>
                <w:rFonts w:eastAsia="Times New Roman"/>
                <w:lang w:val="en-GB"/>
              </w:rPr>
              <w:t>2070</w:t>
            </w:r>
          </w:p>
        </w:tc>
        <w:tc>
          <w:tcPr>
            <w:tcW w:w="1596" w:type="dxa"/>
          </w:tcPr>
          <w:p w:rsidR="00BD6DAB" w:rsidRDefault="00BD6DAB" w:rsidP="00BF77E9">
            <w:pPr>
              <w:pStyle w:val="a4"/>
              <w:jc w:val="both"/>
              <w:rPr>
                <w:rFonts w:eastAsia="Times New Roman"/>
                <w:lang w:val="en-GB"/>
              </w:rPr>
            </w:pPr>
            <w:r>
              <w:rPr>
                <w:rFonts w:eastAsia="Times New Roman"/>
                <w:lang w:val="en-GB"/>
              </w:rPr>
              <w:t>5600</w:t>
            </w:r>
          </w:p>
        </w:tc>
      </w:tr>
    </w:tbl>
    <w:p w:rsidR="00BD6DAB" w:rsidRDefault="00BD6DAB" w:rsidP="00BD6DAB">
      <w:pPr>
        <w:pStyle w:val="a4"/>
        <w:jc w:val="both"/>
        <w:rPr>
          <w:lang w:val="en-GB"/>
        </w:rPr>
      </w:pPr>
    </w:p>
    <w:p w:rsidR="00BD6DAB" w:rsidRDefault="00BD6DAB" w:rsidP="00BD6DAB">
      <w:pPr>
        <w:pStyle w:val="a4"/>
        <w:jc w:val="both"/>
        <w:rPr>
          <w:rFonts w:eastAsia="Times New Roman"/>
          <w:lang w:val="en-GB"/>
        </w:rPr>
      </w:pPr>
      <w:r w:rsidRPr="00B67881">
        <w:rPr>
          <w:rFonts w:eastAsia="Times New Roman"/>
          <w:lang w:val="en-GB"/>
        </w:rPr>
        <w:t xml:space="preserve">The data presented show that the strength of thin threads increases sharply </w:t>
      </w:r>
      <w:r>
        <w:rPr>
          <w:rFonts w:eastAsia="Times New Roman"/>
          <w:lang w:val="en-GB"/>
        </w:rPr>
        <w:t>with</w:t>
      </w:r>
      <w:r w:rsidRPr="00B67881">
        <w:rPr>
          <w:rFonts w:eastAsia="Times New Roman"/>
          <w:lang w:val="en-GB"/>
        </w:rPr>
        <w:t xml:space="preserve"> their diameter decreas</w:t>
      </w:r>
      <w:r>
        <w:rPr>
          <w:rFonts w:eastAsia="Times New Roman"/>
          <w:lang w:val="en-GB"/>
        </w:rPr>
        <w:t>ing</w:t>
      </w:r>
      <w:r w:rsidRPr="00B67881">
        <w:rPr>
          <w:rFonts w:eastAsia="Times New Roman"/>
          <w:lang w:val="en-GB"/>
        </w:rPr>
        <w:t>. The size dependence p</w:t>
      </w:r>
      <w:r w:rsidRPr="00B67881">
        <w:rPr>
          <w:rFonts w:eastAsia="Times New Roman"/>
          <w:vertAlign w:val="subscript"/>
          <w:lang w:val="en-GB"/>
        </w:rPr>
        <w:t>c</w:t>
      </w:r>
      <w:r w:rsidRPr="00B67881">
        <w:rPr>
          <w:rFonts w:eastAsia="Times New Roman"/>
          <w:lang w:val="en-GB"/>
        </w:rPr>
        <w:t xml:space="preserve"> = </w:t>
      </w:r>
      <w:proofErr w:type="gramStart"/>
      <w:r w:rsidRPr="00B67881">
        <w:rPr>
          <w:rFonts w:eastAsia="Times New Roman"/>
          <w:lang w:val="en-GB"/>
        </w:rPr>
        <w:t>f(</w:t>
      </w:r>
      <w:proofErr w:type="gramEnd"/>
      <w:r w:rsidRPr="00B67881">
        <w:rPr>
          <w:rFonts w:eastAsia="Times New Roman"/>
          <w:lang w:val="en-GB"/>
        </w:rPr>
        <w:t>d) in this region</w:t>
      </w:r>
      <w:r>
        <w:rPr>
          <w:rFonts w:eastAsia="Times New Roman"/>
          <w:lang w:val="en-GB"/>
        </w:rPr>
        <w:t xml:space="preserve"> is</w:t>
      </w:r>
      <w:r w:rsidRPr="00B67881">
        <w:rPr>
          <w:rFonts w:eastAsia="Times New Roman"/>
          <w:lang w:val="en-GB"/>
        </w:rPr>
        <w:t xml:space="preserve"> de</w:t>
      </w:r>
      <w:r>
        <w:rPr>
          <w:rFonts w:eastAsia="Times New Roman"/>
          <w:lang w:val="en-GB"/>
        </w:rPr>
        <w:t>fined by the following</w:t>
      </w:r>
      <w:r w:rsidRPr="00B67881">
        <w:rPr>
          <w:rFonts w:eastAsia="Times New Roman"/>
          <w:lang w:val="en-GB"/>
        </w:rPr>
        <w:t xml:space="preserve"> equation </w:t>
      </w:r>
    </w:p>
    <w:p w:rsidR="00BD6DAB" w:rsidRDefault="00BD6DAB" w:rsidP="00BD6DAB">
      <w:pPr>
        <w:pStyle w:val="a4"/>
        <w:jc w:val="both"/>
        <w:rPr>
          <w:rFonts w:eastAsia="Times New Roman"/>
          <w:lang w:val="en-GB"/>
        </w:rPr>
      </w:pPr>
    </w:p>
    <w:p w:rsidR="00BD6DAB" w:rsidRDefault="00BD6DAB" w:rsidP="00BD6DAB">
      <w:pPr>
        <w:pStyle w:val="a4"/>
        <w:jc w:val="center"/>
        <w:rPr>
          <w:rFonts w:eastAsia="Times New Roman"/>
          <w:lang w:val="en-GB"/>
        </w:rPr>
      </w:pPr>
      <w:proofErr w:type="gramStart"/>
      <w:r w:rsidRPr="00B67881">
        <w:rPr>
          <w:rFonts w:eastAsia="Times New Roman"/>
          <w:lang w:val="en-GB"/>
        </w:rPr>
        <w:t>p</w:t>
      </w:r>
      <w:r w:rsidRPr="00B67881">
        <w:rPr>
          <w:rFonts w:eastAsia="Times New Roman"/>
          <w:vertAlign w:val="subscript"/>
          <w:lang w:val="en-GB"/>
        </w:rPr>
        <w:t>c</w:t>
      </w:r>
      <w:proofErr w:type="gramEnd"/>
      <w:r w:rsidRPr="00B67881">
        <w:rPr>
          <w:rFonts w:eastAsia="Times New Roman"/>
          <w:lang w:val="en-GB"/>
        </w:rPr>
        <w:t xml:space="preserve"> = </w:t>
      </w:r>
      <w:proofErr w:type="spellStart"/>
      <w:r w:rsidRPr="00B67881">
        <w:rPr>
          <w:rFonts w:eastAsia="Times New Roman"/>
          <w:lang w:val="en-GB"/>
        </w:rPr>
        <w:t>p</w:t>
      </w:r>
      <w:r w:rsidRPr="00B67881">
        <w:rPr>
          <w:rFonts w:eastAsia="Times New Roman"/>
          <w:vertAlign w:val="subscript"/>
          <w:lang w:val="en-GB"/>
        </w:rPr>
        <w:t>c,min</w:t>
      </w:r>
      <w:proofErr w:type="spellEnd"/>
      <w:r w:rsidRPr="00B67881">
        <w:rPr>
          <w:rFonts w:eastAsia="Times New Roman"/>
          <w:lang w:val="en-GB"/>
        </w:rPr>
        <w:t xml:space="preserve"> + β/d</w:t>
      </w:r>
      <w:r>
        <w:rPr>
          <w:rFonts w:eastAsia="Times New Roman"/>
          <w:lang w:val="en-GB"/>
        </w:rPr>
        <w:tab/>
      </w:r>
      <w:r>
        <w:rPr>
          <w:rFonts w:eastAsia="Times New Roman"/>
          <w:lang w:val="en-GB"/>
        </w:rPr>
        <w:tab/>
      </w:r>
      <w:r>
        <w:rPr>
          <w:rFonts w:eastAsia="Times New Roman"/>
          <w:lang w:val="en-GB"/>
        </w:rPr>
        <w:tab/>
      </w:r>
      <w:r>
        <w:rPr>
          <w:rFonts w:eastAsia="Times New Roman"/>
          <w:lang w:val="en-GB"/>
        </w:rPr>
        <w:tab/>
      </w:r>
      <w:r w:rsidRPr="00B67881">
        <w:rPr>
          <w:rFonts w:eastAsia="Times New Roman"/>
          <w:lang w:val="en-GB"/>
        </w:rPr>
        <w:t>(</w:t>
      </w:r>
      <w:r>
        <w:rPr>
          <w:rFonts w:eastAsia="Times New Roman"/>
          <w:lang w:val="en-GB"/>
        </w:rPr>
        <w:t>12</w:t>
      </w:r>
      <w:r w:rsidRPr="00B67881">
        <w:rPr>
          <w:rFonts w:eastAsia="Times New Roman"/>
          <w:lang w:val="en-GB"/>
        </w:rPr>
        <w:t>)</w:t>
      </w:r>
    </w:p>
    <w:p w:rsidR="00BD6DAB" w:rsidRDefault="00BD6DAB" w:rsidP="00BD6DAB">
      <w:pPr>
        <w:pStyle w:val="a4"/>
        <w:jc w:val="center"/>
        <w:rPr>
          <w:rFonts w:eastAsia="Times New Roman"/>
          <w:lang w:val="en-GB"/>
        </w:rPr>
      </w:pPr>
    </w:p>
    <w:p w:rsidR="00BD6DAB" w:rsidRDefault="00BD6DAB" w:rsidP="00BD6DAB">
      <w:pPr>
        <w:pStyle w:val="a4"/>
        <w:jc w:val="both"/>
        <w:rPr>
          <w:rFonts w:eastAsia="Times New Roman"/>
          <w:lang w:val="en-GB"/>
        </w:rPr>
      </w:pPr>
      <w:proofErr w:type="gramStart"/>
      <w:r w:rsidRPr="00B67881">
        <w:rPr>
          <w:rFonts w:eastAsia="Times New Roman"/>
          <w:lang w:val="en-GB"/>
        </w:rPr>
        <w:t>where</w:t>
      </w:r>
      <w:proofErr w:type="gramEnd"/>
      <w:r w:rsidRPr="00B67881">
        <w:rPr>
          <w:rFonts w:eastAsia="Times New Roman"/>
          <w:lang w:val="en-GB"/>
        </w:rPr>
        <w:t xml:space="preserve"> β is a constant, which depends on the chemical nature of the material, N / m. Thus, as for thermodynamic properties, there is an inverse relationship between the </w:t>
      </w:r>
      <w:r>
        <w:rPr>
          <w:rFonts w:eastAsia="Times New Roman"/>
          <w:lang w:val="en-GB"/>
        </w:rPr>
        <w:t xml:space="preserve">mechanical </w:t>
      </w:r>
      <w:r w:rsidRPr="00B67881">
        <w:rPr>
          <w:rFonts w:eastAsia="Times New Roman"/>
          <w:lang w:val="en-GB"/>
        </w:rPr>
        <w:t>property of a dispersed particle (thread) and its size.</w:t>
      </w:r>
    </w:p>
    <w:p w:rsidR="00BD6DAB" w:rsidRDefault="00BD6DAB" w:rsidP="00BD6DAB">
      <w:pPr>
        <w:ind w:firstLine="567"/>
        <w:jc w:val="both"/>
        <w:rPr>
          <w:sz w:val="28"/>
          <w:szCs w:val="28"/>
          <w:lang w:val="en-US"/>
        </w:rPr>
      </w:pPr>
      <w:r w:rsidRPr="00ED1FB7">
        <w:rPr>
          <w:sz w:val="28"/>
          <w:szCs w:val="28"/>
          <w:lang w:val="en-US"/>
        </w:rPr>
        <w:t>The strength of nanotubes is about 10 times higher than that of steel, although their ductility is 6 times smaller.</w:t>
      </w:r>
    </w:p>
    <w:p w:rsidR="00BD6DAB" w:rsidRPr="00ED1FB7" w:rsidRDefault="00BD6DAB" w:rsidP="00BD6DAB">
      <w:pPr>
        <w:ind w:firstLine="567"/>
        <w:jc w:val="both"/>
        <w:rPr>
          <w:sz w:val="28"/>
          <w:szCs w:val="28"/>
          <w:lang w:val="en-US"/>
        </w:rPr>
      </w:pPr>
      <w:r w:rsidRPr="00ED1FB7">
        <w:rPr>
          <w:sz w:val="28"/>
          <w:szCs w:val="28"/>
          <w:lang w:val="en-US"/>
        </w:rPr>
        <w:t xml:space="preserve"> The main physical reason for increasing strength </w:t>
      </w:r>
      <w:r>
        <w:rPr>
          <w:sz w:val="28"/>
          <w:szCs w:val="28"/>
          <w:lang w:val="en-US"/>
        </w:rPr>
        <w:t>at</w:t>
      </w:r>
      <w:r w:rsidRPr="00ED1FB7">
        <w:rPr>
          <w:sz w:val="28"/>
          <w:szCs w:val="28"/>
          <w:lang w:val="en-US"/>
        </w:rPr>
        <w:t xml:space="preserve"> decreasing the diameter of the sample and the grain size is as follows. The limiting stress depends not only on the chemical nature of the substance, but also on the various structural defects. The </w:t>
      </w:r>
      <w:proofErr w:type="gramStart"/>
      <w:r w:rsidRPr="00ED1FB7">
        <w:rPr>
          <w:sz w:val="28"/>
          <w:szCs w:val="28"/>
          <w:lang w:val="en-US"/>
        </w:rPr>
        <w:t>so</w:t>
      </w:r>
      <w:r>
        <w:rPr>
          <w:sz w:val="28"/>
          <w:szCs w:val="28"/>
          <w:lang w:val="en-US"/>
        </w:rPr>
        <w:t xml:space="preserve"> </w:t>
      </w:r>
      <w:r w:rsidRPr="00ED1FB7">
        <w:rPr>
          <w:sz w:val="28"/>
          <w:szCs w:val="28"/>
          <w:lang w:val="en-US"/>
        </w:rPr>
        <w:t>called</w:t>
      </w:r>
      <w:proofErr w:type="gramEnd"/>
      <w:r w:rsidRPr="00ED1FB7">
        <w:rPr>
          <w:sz w:val="28"/>
          <w:szCs w:val="28"/>
          <w:lang w:val="en-US"/>
        </w:rPr>
        <w:t xml:space="preserve"> linear defects, edge and screw dislocations, have the strongest effect on mechanical properties. The probability of finding in the sample </w:t>
      </w:r>
      <w:r>
        <w:rPr>
          <w:sz w:val="28"/>
          <w:szCs w:val="28"/>
          <w:lang w:val="en-US"/>
        </w:rPr>
        <w:t>of a</w:t>
      </w:r>
      <w:r w:rsidRPr="00ED1FB7">
        <w:rPr>
          <w:sz w:val="28"/>
          <w:szCs w:val="28"/>
          <w:lang w:val="en-US"/>
        </w:rPr>
        <w:t xml:space="preserve"> dangerous defect responsible for its destruction</w:t>
      </w:r>
      <w:r>
        <w:rPr>
          <w:sz w:val="28"/>
          <w:szCs w:val="28"/>
          <w:lang w:val="en-US"/>
        </w:rPr>
        <w:t>;</w:t>
      </w:r>
      <w:r w:rsidRPr="00ED1FB7">
        <w:rPr>
          <w:sz w:val="28"/>
          <w:szCs w:val="28"/>
          <w:lang w:val="en-US"/>
        </w:rPr>
        <w:t xml:space="preserve"> the lower probability</w:t>
      </w:r>
      <w:r>
        <w:rPr>
          <w:sz w:val="28"/>
          <w:szCs w:val="28"/>
          <w:lang w:val="en-US"/>
        </w:rPr>
        <w:t xml:space="preserve">, </w:t>
      </w:r>
      <w:r w:rsidRPr="00ED1FB7">
        <w:rPr>
          <w:sz w:val="28"/>
          <w:szCs w:val="28"/>
          <w:lang w:val="en-US"/>
        </w:rPr>
        <w:t xml:space="preserve">the smaller the diameter of the sample. The average distance between dislocations in crystals is about 10 nm. Therefore, strength growth is characteristic for samples of smaller sizes. This </w:t>
      </w:r>
      <w:r>
        <w:rPr>
          <w:sz w:val="28"/>
          <w:szCs w:val="28"/>
          <w:lang w:val="en-US"/>
        </w:rPr>
        <w:t>state</w:t>
      </w:r>
      <w:r w:rsidRPr="00ED1FB7">
        <w:rPr>
          <w:sz w:val="28"/>
          <w:szCs w:val="28"/>
          <w:lang w:val="en-US"/>
        </w:rPr>
        <w:t xml:space="preserve"> </w:t>
      </w:r>
      <w:r>
        <w:rPr>
          <w:sz w:val="28"/>
          <w:szCs w:val="28"/>
          <w:lang w:val="en-US"/>
        </w:rPr>
        <w:t>is</w:t>
      </w:r>
      <w:r w:rsidRPr="00ED1FB7">
        <w:rPr>
          <w:sz w:val="28"/>
          <w:szCs w:val="28"/>
          <w:lang w:val="en-US"/>
        </w:rPr>
        <w:t xml:space="preserve"> the basis for the production of high-strength composite materials. They </w:t>
      </w:r>
      <w:proofErr w:type="gramStart"/>
      <w:r w:rsidRPr="00ED1FB7">
        <w:rPr>
          <w:sz w:val="28"/>
          <w:szCs w:val="28"/>
          <w:lang w:val="en-US"/>
        </w:rPr>
        <w:t>are bas</w:t>
      </w:r>
      <w:r>
        <w:rPr>
          <w:sz w:val="28"/>
          <w:szCs w:val="28"/>
          <w:lang w:val="en-US"/>
        </w:rPr>
        <w:t>ed</w:t>
      </w:r>
      <w:proofErr w:type="gramEnd"/>
      <w:r w:rsidRPr="00ED1FB7">
        <w:rPr>
          <w:sz w:val="28"/>
          <w:szCs w:val="28"/>
          <w:lang w:val="en-US"/>
        </w:rPr>
        <w:t xml:space="preserve"> on very thin fibers (filiform) which have increased strength.</w:t>
      </w:r>
    </w:p>
    <w:p w:rsidR="00BD6DAB" w:rsidRPr="00ED1FB7" w:rsidRDefault="00BD6DAB" w:rsidP="00BD6DAB">
      <w:pPr>
        <w:ind w:firstLine="567"/>
        <w:jc w:val="both"/>
        <w:rPr>
          <w:sz w:val="28"/>
          <w:szCs w:val="28"/>
          <w:lang w:val="en-US"/>
        </w:rPr>
      </w:pPr>
      <w:r w:rsidRPr="00ED1FB7">
        <w:rPr>
          <w:sz w:val="28"/>
          <w:szCs w:val="28"/>
          <w:lang w:val="en-US"/>
        </w:rPr>
        <w:t xml:space="preserve">Another remarkable mechanical property of nanoscale samples of </w:t>
      </w:r>
      <w:r>
        <w:rPr>
          <w:sz w:val="28"/>
          <w:szCs w:val="28"/>
          <w:lang w:val="en-US"/>
        </w:rPr>
        <w:t>some</w:t>
      </w:r>
      <w:r w:rsidRPr="00ED1FB7">
        <w:rPr>
          <w:sz w:val="28"/>
          <w:szCs w:val="28"/>
          <w:lang w:val="en-US"/>
        </w:rPr>
        <w:t xml:space="preserve"> substances is their great plasticity. It </w:t>
      </w:r>
      <w:proofErr w:type="gramStart"/>
      <w:r>
        <w:rPr>
          <w:sz w:val="28"/>
          <w:szCs w:val="28"/>
          <w:lang w:val="en-US"/>
        </w:rPr>
        <w:t>wa</w:t>
      </w:r>
      <w:r w:rsidRPr="00ED1FB7">
        <w:rPr>
          <w:sz w:val="28"/>
          <w:szCs w:val="28"/>
          <w:lang w:val="en-US"/>
        </w:rPr>
        <w:t>s establish</w:t>
      </w:r>
      <w:r>
        <w:rPr>
          <w:sz w:val="28"/>
          <w:szCs w:val="28"/>
          <w:lang w:val="en-US"/>
        </w:rPr>
        <w:t>ed</w:t>
      </w:r>
      <w:proofErr w:type="gramEnd"/>
      <w:r w:rsidRPr="00ED1FB7">
        <w:rPr>
          <w:sz w:val="28"/>
          <w:szCs w:val="28"/>
          <w:lang w:val="en-US"/>
        </w:rPr>
        <w:t xml:space="preserve"> that composite copper-niobium and copper-chromium wires with a diameter of 15-20 Nm with very strong cooling (in liquid helium) </w:t>
      </w:r>
      <w:r>
        <w:rPr>
          <w:sz w:val="28"/>
          <w:szCs w:val="28"/>
          <w:lang w:val="en-US"/>
        </w:rPr>
        <w:t xml:space="preserve">is </w:t>
      </w:r>
      <w:r w:rsidRPr="00ED1FB7">
        <w:rPr>
          <w:sz w:val="28"/>
          <w:szCs w:val="28"/>
          <w:lang w:val="en-US"/>
        </w:rPr>
        <w:t>deform</w:t>
      </w:r>
      <w:r>
        <w:rPr>
          <w:sz w:val="28"/>
          <w:szCs w:val="28"/>
          <w:lang w:val="en-US"/>
        </w:rPr>
        <w:t>ed</w:t>
      </w:r>
      <w:r w:rsidRPr="00ED1FB7">
        <w:rPr>
          <w:sz w:val="28"/>
          <w:szCs w:val="28"/>
          <w:lang w:val="en-US"/>
        </w:rPr>
        <w:t xml:space="preserve"> plastic</w:t>
      </w:r>
      <w:r>
        <w:rPr>
          <w:sz w:val="28"/>
          <w:szCs w:val="28"/>
          <w:lang w:val="en-US"/>
        </w:rPr>
        <w:t xml:space="preserve">ally, </w:t>
      </w:r>
      <w:r w:rsidRPr="00ED1FB7">
        <w:rPr>
          <w:sz w:val="28"/>
          <w:szCs w:val="28"/>
          <w:lang w:val="en-US"/>
        </w:rPr>
        <w:t xml:space="preserve">limiting elongation </w:t>
      </w:r>
      <w:r>
        <w:rPr>
          <w:sz w:val="28"/>
          <w:szCs w:val="28"/>
          <w:lang w:val="en-US"/>
        </w:rPr>
        <w:t xml:space="preserve">reaches </w:t>
      </w:r>
      <w:r w:rsidRPr="00ED1FB7">
        <w:rPr>
          <w:sz w:val="28"/>
          <w:szCs w:val="28"/>
          <w:lang w:val="en-US"/>
        </w:rPr>
        <w:t>10</w:t>
      </w:r>
      <w:r>
        <w:rPr>
          <w:sz w:val="28"/>
          <w:szCs w:val="28"/>
          <w:lang w:val="en-US"/>
        </w:rPr>
        <w:t xml:space="preserve"> </w:t>
      </w:r>
      <w:r w:rsidRPr="00ED1FB7">
        <w:rPr>
          <w:sz w:val="28"/>
          <w:szCs w:val="28"/>
          <w:lang w:val="en-US"/>
        </w:rPr>
        <w:t xml:space="preserve">%. Massive samples of the same composition under these conditions are very fragile. Another example of the high strength of </w:t>
      </w:r>
      <w:proofErr w:type="spellStart"/>
      <w:r w:rsidRPr="00ED1FB7">
        <w:rPr>
          <w:sz w:val="28"/>
          <w:szCs w:val="28"/>
          <w:lang w:val="en-US"/>
        </w:rPr>
        <w:t>nanosized</w:t>
      </w:r>
      <w:proofErr w:type="spellEnd"/>
      <w:r w:rsidRPr="00ED1FB7">
        <w:rPr>
          <w:sz w:val="28"/>
          <w:szCs w:val="28"/>
          <w:lang w:val="en-US"/>
        </w:rPr>
        <w:t xml:space="preserve"> samples is carbon nanotubes.</w:t>
      </w:r>
    </w:p>
    <w:p w:rsidR="00BD6DAB" w:rsidRPr="00ED1FB7" w:rsidRDefault="00BD6DAB" w:rsidP="00BD6DAB">
      <w:pPr>
        <w:ind w:firstLine="567"/>
        <w:jc w:val="both"/>
        <w:rPr>
          <w:sz w:val="28"/>
          <w:szCs w:val="28"/>
          <w:lang w:val="en-US"/>
        </w:rPr>
      </w:pPr>
      <w:r w:rsidRPr="00686D64">
        <w:rPr>
          <w:i/>
          <w:sz w:val="28"/>
          <w:szCs w:val="28"/>
          <w:lang w:val="en-US"/>
        </w:rPr>
        <w:t>Magnetic properties</w:t>
      </w:r>
      <w:r w:rsidRPr="00ED1FB7">
        <w:rPr>
          <w:sz w:val="28"/>
          <w:szCs w:val="28"/>
          <w:lang w:val="en-US"/>
        </w:rPr>
        <w:t>.</w:t>
      </w:r>
      <w:r>
        <w:rPr>
          <w:sz w:val="28"/>
          <w:szCs w:val="28"/>
          <w:lang w:val="en-US"/>
        </w:rPr>
        <w:t xml:space="preserve"> T</w:t>
      </w:r>
      <w:r w:rsidRPr="00ED1FB7">
        <w:rPr>
          <w:sz w:val="28"/>
          <w:szCs w:val="28"/>
          <w:lang w:val="en-US"/>
        </w:rPr>
        <w:t xml:space="preserve">he size effect </w:t>
      </w:r>
      <w:r>
        <w:rPr>
          <w:sz w:val="28"/>
          <w:szCs w:val="28"/>
          <w:lang w:val="en-US"/>
        </w:rPr>
        <w:t>favors the</w:t>
      </w:r>
      <w:r w:rsidRPr="00ED1FB7">
        <w:rPr>
          <w:sz w:val="28"/>
          <w:szCs w:val="28"/>
          <w:lang w:val="en-US"/>
        </w:rPr>
        <w:t xml:space="preserve"> significant decrease </w:t>
      </w:r>
      <w:r>
        <w:rPr>
          <w:sz w:val="28"/>
          <w:szCs w:val="28"/>
          <w:lang w:val="en-US"/>
        </w:rPr>
        <w:t>of</w:t>
      </w:r>
      <w:r w:rsidRPr="00ED1FB7">
        <w:rPr>
          <w:sz w:val="28"/>
          <w:szCs w:val="28"/>
          <w:lang w:val="en-US"/>
        </w:rPr>
        <w:t xml:space="preserve"> the Curie </w:t>
      </w:r>
      <w:proofErr w:type="gramStart"/>
      <w:r w:rsidRPr="00ED1FB7">
        <w:rPr>
          <w:sz w:val="28"/>
          <w:szCs w:val="28"/>
          <w:lang w:val="en-US"/>
        </w:rPr>
        <w:t>point</w:t>
      </w:r>
      <w:r>
        <w:rPr>
          <w:sz w:val="28"/>
          <w:szCs w:val="28"/>
          <w:lang w:val="en-US"/>
        </w:rPr>
        <w:t xml:space="preserve"> which</w:t>
      </w:r>
      <w:proofErr w:type="gramEnd"/>
      <w:r>
        <w:rPr>
          <w:sz w:val="28"/>
          <w:szCs w:val="28"/>
          <w:lang w:val="en-US"/>
        </w:rPr>
        <w:t xml:space="preserve"> shows</w:t>
      </w:r>
      <w:r w:rsidRPr="00ED1FB7">
        <w:rPr>
          <w:sz w:val="28"/>
          <w:szCs w:val="28"/>
          <w:lang w:val="en-US"/>
        </w:rPr>
        <w:t xml:space="preserve"> the transition temperature from the ferromagnetic state to the paramagnetic state. For iron, cobalt, nickel nanoparticles smaller than 10 nm, the Curie point </w:t>
      </w:r>
      <w:r>
        <w:rPr>
          <w:sz w:val="28"/>
          <w:szCs w:val="28"/>
          <w:lang w:val="en-US"/>
        </w:rPr>
        <w:t xml:space="preserve">is </w:t>
      </w:r>
      <w:r w:rsidRPr="00ED1FB7">
        <w:rPr>
          <w:sz w:val="28"/>
          <w:szCs w:val="28"/>
          <w:lang w:val="en-US"/>
        </w:rPr>
        <w:t xml:space="preserve">lower </w:t>
      </w:r>
      <w:r>
        <w:rPr>
          <w:sz w:val="28"/>
          <w:szCs w:val="28"/>
          <w:lang w:val="en-US"/>
        </w:rPr>
        <w:t>by</w:t>
      </w:r>
      <w:r w:rsidRPr="00ED1FB7">
        <w:rPr>
          <w:sz w:val="28"/>
          <w:szCs w:val="28"/>
          <w:lang w:val="en-US"/>
        </w:rPr>
        <w:t xml:space="preserve"> hundreds of degrees than for macroscopic samples. The measurement of the magnetization of such </w:t>
      </w:r>
      <w:r>
        <w:rPr>
          <w:sz w:val="28"/>
          <w:szCs w:val="28"/>
          <w:lang w:val="en-US"/>
        </w:rPr>
        <w:t xml:space="preserve">type </w:t>
      </w:r>
      <w:r w:rsidRPr="00ED1FB7">
        <w:rPr>
          <w:sz w:val="28"/>
          <w:szCs w:val="28"/>
          <w:lang w:val="en-US"/>
        </w:rPr>
        <w:t xml:space="preserve">small particles </w:t>
      </w:r>
      <w:proofErr w:type="gramStart"/>
      <w:r w:rsidRPr="00ED1FB7">
        <w:rPr>
          <w:sz w:val="28"/>
          <w:szCs w:val="28"/>
          <w:lang w:val="en-US"/>
        </w:rPr>
        <w:t>is a</w:t>
      </w:r>
      <w:r>
        <w:rPr>
          <w:sz w:val="28"/>
          <w:szCs w:val="28"/>
          <w:lang w:val="en-US"/>
        </w:rPr>
        <w:t>ccompanied</w:t>
      </w:r>
      <w:proofErr w:type="gramEnd"/>
      <w:r>
        <w:rPr>
          <w:sz w:val="28"/>
          <w:szCs w:val="28"/>
          <w:lang w:val="en-US"/>
        </w:rPr>
        <w:t xml:space="preserve"> </w:t>
      </w:r>
      <w:r w:rsidRPr="00ED1FB7">
        <w:rPr>
          <w:sz w:val="28"/>
          <w:szCs w:val="28"/>
          <w:lang w:val="en-US"/>
        </w:rPr>
        <w:t xml:space="preserve">with a large </w:t>
      </w:r>
      <w:r>
        <w:rPr>
          <w:sz w:val="28"/>
          <w:szCs w:val="28"/>
          <w:lang w:val="en-US"/>
        </w:rPr>
        <w:t>spread</w:t>
      </w:r>
      <w:r w:rsidRPr="00ED1FB7">
        <w:rPr>
          <w:sz w:val="28"/>
          <w:szCs w:val="28"/>
          <w:lang w:val="en-US"/>
        </w:rPr>
        <w:t xml:space="preserve"> of data (as </w:t>
      </w:r>
      <w:r>
        <w:rPr>
          <w:sz w:val="28"/>
          <w:szCs w:val="28"/>
          <w:lang w:val="en-US"/>
        </w:rPr>
        <w:t>at</w:t>
      </w:r>
      <w:r w:rsidRPr="00ED1FB7">
        <w:rPr>
          <w:sz w:val="28"/>
          <w:szCs w:val="28"/>
          <w:lang w:val="en-US"/>
        </w:rPr>
        <w:t xml:space="preserve"> the measurement of the melting point). Therefore, Mossbauer spectroscopy </w:t>
      </w:r>
      <w:proofErr w:type="gramStart"/>
      <w:r w:rsidRPr="00ED1FB7">
        <w:rPr>
          <w:sz w:val="28"/>
          <w:szCs w:val="28"/>
          <w:lang w:val="en-US"/>
        </w:rPr>
        <w:t>is us</w:t>
      </w:r>
      <w:r>
        <w:rPr>
          <w:sz w:val="28"/>
          <w:szCs w:val="28"/>
          <w:lang w:val="en-US"/>
        </w:rPr>
        <w:t>ed</w:t>
      </w:r>
      <w:proofErr w:type="gramEnd"/>
      <w:r w:rsidRPr="00ED1FB7">
        <w:rPr>
          <w:sz w:val="28"/>
          <w:szCs w:val="28"/>
          <w:lang w:val="en-US"/>
        </w:rPr>
        <w:t xml:space="preserve"> to determine the Curie point of the nanoparticles.</w:t>
      </w:r>
    </w:p>
    <w:p w:rsidR="00BD6DAB" w:rsidRPr="00ED1FB7" w:rsidRDefault="00BD6DAB" w:rsidP="00BD6DAB">
      <w:pPr>
        <w:ind w:firstLine="567"/>
        <w:jc w:val="both"/>
        <w:rPr>
          <w:sz w:val="28"/>
          <w:szCs w:val="28"/>
          <w:lang w:val="en-US"/>
        </w:rPr>
      </w:pPr>
      <w:r>
        <w:rPr>
          <w:sz w:val="28"/>
          <w:szCs w:val="28"/>
          <w:lang w:val="en-US"/>
        </w:rPr>
        <w:t>Magnetic phase transitions also proceed</w:t>
      </w:r>
      <w:r w:rsidRPr="00ED1FB7">
        <w:rPr>
          <w:sz w:val="28"/>
          <w:szCs w:val="28"/>
          <w:lang w:val="en-US"/>
        </w:rPr>
        <w:t xml:space="preserve"> in </w:t>
      </w:r>
      <w:r>
        <w:rPr>
          <w:sz w:val="28"/>
          <w:szCs w:val="28"/>
          <w:lang w:val="en-US"/>
        </w:rPr>
        <w:t xml:space="preserve">a </w:t>
      </w:r>
      <w:r w:rsidRPr="00ED1FB7">
        <w:rPr>
          <w:sz w:val="28"/>
          <w:szCs w:val="28"/>
          <w:lang w:val="en-US"/>
        </w:rPr>
        <w:t xml:space="preserve">larger (20-50 </w:t>
      </w:r>
      <w:r>
        <w:rPr>
          <w:sz w:val="28"/>
          <w:szCs w:val="28"/>
          <w:lang w:val="en-US"/>
        </w:rPr>
        <w:t>n</w:t>
      </w:r>
      <w:r w:rsidRPr="00ED1FB7">
        <w:rPr>
          <w:sz w:val="28"/>
          <w:szCs w:val="28"/>
          <w:lang w:val="en-US"/>
        </w:rPr>
        <w:t xml:space="preserve">m) dispersed particles. However, to carry out such transitions, </w:t>
      </w:r>
      <w:r>
        <w:rPr>
          <w:sz w:val="28"/>
          <w:szCs w:val="28"/>
          <w:lang w:val="en-US"/>
        </w:rPr>
        <w:t xml:space="preserve">the </w:t>
      </w:r>
      <w:r w:rsidRPr="00ED1FB7">
        <w:rPr>
          <w:sz w:val="28"/>
          <w:szCs w:val="28"/>
          <w:lang w:val="en-US"/>
        </w:rPr>
        <w:t>additional energy (in comparison with nanoparticles) needs. The source of this energy is internal</w:t>
      </w:r>
      <w:r>
        <w:rPr>
          <w:sz w:val="28"/>
          <w:szCs w:val="28"/>
          <w:lang w:val="en-US"/>
        </w:rPr>
        <w:t xml:space="preserve"> </w:t>
      </w:r>
      <w:r w:rsidRPr="00ED1FB7">
        <w:rPr>
          <w:sz w:val="28"/>
          <w:szCs w:val="28"/>
          <w:lang w:val="en-US"/>
        </w:rPr>
        <w:t>stresses and defects</w:t>
      </w:r>
      <w:r>
        <w:rPr>
          <w:sz w:val="28"/>
          <w:szCs w:val="28"/>
          <w:lang w:val="en-US"/>
        </w:rPr>
        <w:t xml:space="preserve"> that arise at obtaining the</w:t>
      </w:r>
      <w:r w:rsidRPr="00ED1FB7">
        <w:rPr>
          <w:sz w:val="28"/>
          <w:szCs w:val="28"/>
          <w:lang w:val="en-US"/>
        </w:rPr>
        <w:t xml:space="preserve"> particles by means of </w:t>
      </w:r>
      <w:proofErr w:type="spellStart"/>
      <w:r w:rsidRPr="00ED1FB7">
        <w:rPr>
          <w:sz w:val="28"/>
          <w:szCs w:val="28"/>
          <w:lang w:val="en-US"/>
        </w:rPr>
        <w:t>topochemical</w:t>
      </w:r>
      <w:proofErr w:type="spellEnd"/>
      <w:r w:rsidRPr="00ED1FB7">
        <w:rPr>
          <w:sz w:val="28"/>
          <w:szCs w:val="28"/>
          <w:lang w:val="en-US"/>
        </w:rPr>
        <w:t xml:space="preserve"> reactions.</w:t>
      </w:r>
    </w:p>
    <w:p w:rsidR="00BD6DAB" w:rsidRPr="00ED1FB7" w:rsidRDefault="00BD6DAB" w:rsidP="00BD6DAB">
      <w:pPr>
        <w:ind w:firstLine="567"/>
        <w:jc w:val="both"/>
        <w:rPr>
          <w:sz w:val="28"/>
          <w:szCs w:val="28"/>
          <w:lang w:val="en-US"/>
        </w:rPr>
      </w:pPr>
      <w:r>
        <w:rPr>
          <w:sz w:val="28"/>
          <w:szCs w:val="28"/>
          <w:lang w:val="en-US"/>
        </w:rPr>
        <w:t>P</w:t>
      </w:r>
      <w:r w:rsidRPr="00ED1FB7">
        <w:rPr>
          <w:sz w:val="28"/>
          <w:szCs w:val="28"/>
          <w:lang w:val="en-US"/>
        </w:rPr>
        <w:t xml:space="preserve">alladium clusters </w:t>
      </w:r>
      <w:r>
        <w:rPr>
          <w:sz w:val="28"/>
          <w:szCs w:val="28"/>
          <w:lang w:val="en-US"/>
        </w:rPr>
        <w:t>have clear m</w:t>
      </w:r>
      <w:r w:rsidRPr="00ED1FB7">
        <w:rPr>
          <w:sz w:val="28"/>
          <w:szCs w:val="28"/>
          <w:lang w:val="en-US"/>
        </w:rPr>
        <w:t>agnetic size effects</w:t>
      </w:r>
      <w:r>
        <w:rPr>
          <w:sz w:val="28"/>
          <w:szCs w:val="28"/>
          <w:lang w:val="en-US"/>
        </w:rPr>
        <w:t>.</w:t>
      </w:r>
      <w:r w:rsidRPr="00ED1FB7">
        <w:rPr>
          <w:sz w:val="28"/>
          <w:szCs w:val="28"/>
          <w:lang w:val="en-US"/>
        </w:rPr>
        <w:t xml:space="preserve"> Macroscopic samples of palladium exhibit paramagnetic </w:t>
      </w:r>
      <w:r>
        <w:rPr>
          <w:sz w:val="28"/>
          <w:szCs w:val="28"/>
          <w:lang w:val="en-US"/>
        </w:rPr>
        <w:t xml:space="preserve">capability </w:t>
      </w:r>
      <w:r w:rsidRPr="00ED1FB7">
        <w:rPr>
          <w:sz w:val="28"/>
          <w:szCs w:val="28"/>
          <w:lang w:val="en-US"/>
        </w:rPr>
        <w:t xml:space="preserve">and their magnetic susceptibility is almost independent </w:t>
      </w:r>
      <w:r>
        <w:rPr>
          <w:sz w:val="28"/>
          <w:szCs w:val="28"/>
          <w:lang w:val="en-US"/>
        </w:rPr>
        <w:t>on</w:t>
      </w:r>
      <w:r w:rsidRPr="00ED1FB7">
        <w:rPr>
          <w:sz w:val="28"/>
          <w:szCs w:val="28"/>
          <w:lang w:val="en-US"/>
        </w:rPr>
        <w:t xml:space="preserve"> temperature up to the temperature of liquid helium. The magnetic susceptibility of giant palladium clusters </w:t>
      </w:r>
      <w:r>
        <w:rPr>
          <w:sz w:val="28"/>
          <w:szCs w:val="28"/>
          <w:lang w:val="en-US"/>
        </w:rPr>
        <w:t>by</w:t>
      </w:r>
      <w:r w:rsidRPr="00ED1FB7">
        <w:rPr>
          <w:sz w:val="28"/>
          <w:szCs w:val="28"/>
          <w:lang w:val="en-US"/>
        </w:rPr>
        <w:t xml:space="preserve"> several times smaller than that of a macroscopic metal, but they remain paramagnetic.</w:t>
      </w:r>
    </w:p>
    <w:p w:rsidR="00BD6DAB" w:rsidRPr="00ED1FB7" w:rsidRDefault="00BD6DAB" w:rsidP="00BD6DAB">
      <w:pPr>
        <w:ind w:firstLine="567"/>
        <w:jc w:val="both"/>
        <w:rPr>
          <w:sz w:val="28"/>
          <w:szCs w:val="28"/>
          <w:lang w:val="en-US"/>
        </w:rPr>
      </w:pPr>
      <w:r w:rsidRPr="00ED1FB7">
        <w:rPr>
          <w:sz w:val="28"/>
          <w:szCs w:val="28"/>
          <w:lang w:val="en-US"/>
        </w:rPr>
        <w:lastRenderedPageBreak/>
        <w:t xml:space="preserve">With a significant reduction </w:t>
      </w:r>
      <w:r>
        <w:rPr>
          <w:sz w:val="28"/>
          <w:szCs w:val="28"/>
          <w:lang w:val="en-US"/>
        </w:rPr>
        <w:t>of</w:t>
      </w:r>
      <w:r w:rsidRPr="00ED1FB7">
        <w:rPr>
          <w:sz w:val="28"/>
          <w:szCs w:val="28"/>
          <w:lang w:val="en-US"/>
        </w:rPr>
        <w:t xml:space="preserve"> cluster sizes (up to tens of palladium atoms), they become diamagnetic. The size of dispersed particles also effects </w:t>
      </w:r>
      <w:r>
        <w:rPr>
          <w:sz w:val="28"/>
          <w:szCs w:val="28"/>
          <w:lang w:val="en-US"/>
        </w:rPr>
        <w:t xml:space="preserve">on </w:t>
      </w:r>
      <w:r w:rsidRPr="00ED1FB7">
        <w:rPr>
          <w:sz w:val="28"/>
          <w:szCs w:val="28"/>
          <w:lang w:val="en-US"/>
        </w:rPr>
        <w:t>the coercive field (</w:t>
      </w:r>
      <w:proofErr w:type="spellStart"/>
      <w:r w:rsidRPr="00ED1FB7">
        <w:rPr>
          <w:sz w:val="28"/>
          <w:szCs w:val="28"/>
          <w:lang w:val="en-US"/>
        </w:rPr>
        <w:t>H</w:t>
      </w:r>
      <w:r w:rsidRPr="0055343E">
        <w:rPr>
          <w:sz w:val="28"/>
          <w:szCs w:val="28"/>
          <w:vertAlign w:val="subscript"/>
          <w:lang w:val="en-US"/>
        </w:rPr>
        <w:t>c</w:t>
      </w:r>
      <w:proofErr w:type="spellEnd"/>
      <w:r>
        <w:rPr>
          <w:sz w:val="28"/>
          <w:szCs w:val="28"/>
          <w:lang w:val="en-US"/>
        </w:rPr>
        <w:t>, A/</w:t>
      </w:r>
      <w:r w:rsidRPr="00ED1FB7">
        <w:rPr>
          <w:sz w:val="28"/>
          <w:szCs w:val="28"/>
          <w:lang w:val="en-US"/>
        </w:rPr>
        <w:t xml:space="preserve">m). This value characterizes the demagnetizing field at which the </w:t>
      </w:r>
      <w:r>
        <w:rPr>
          <w:sz w:val="28"/>
          <w:szCs w:val="28"/>
          <w:lang w:val="en-US"/>
        </w:rPr>
        <w:t>residual</w:t>
      </w:r>
      <w:r w:rsidRPr="00ED1FB7">
        <w:rPr>
          <w:sz w:val="28"/>
          <w:szCs w:val="28"/>
          <w:lang w:val="en-US"/>
        </w:rPr>
        <w:t xml:space="preserve"> magnetization of the sample </w:t>
      </w:r>
      <w:r>
        <w:rPr>
          <w:sz w:val="28"/>
          <w:szCs w:val="28"/>
          <w:lang w:val="en-US"/>
        </w:rPr>
        <w:t>equals to</w:t>
      </w:r>
      <w:r w:rsidRPr="00ED1FB7">
        <w:rPr>
          <w:sz w:val="28"/>
          <w:szCs w:val="28"/>
          <w:lang w:val="en-US"/>
        </w:rPr>
        <w:t xml:space="preserve"> zero. A coercive field represents an important characteristic of ferromagnetic materials. At </w:t>
      </w:r>
      <w:proofErr w:type="spellStart"/>
      <w:r w:rsidRPr="00ED1FB7">
        <w:rPr>
          <w:sz w:val="28"/>
          <w:szCs w:val="28"/>
          <w:lang w:val="en-US"/>
        </w:rPr>
        <w:t>H</w:t>
      </w:r>
      <w:r w:rsidRPr="0055343E">
        <w:rPr>
          <w:sz w:val="28"/>
          <w:szCs w:val="28"/>
          <w:vertAlign w:val="subscript"/>
          <w:lang w:val="en-US"/>
        </w:rPr>
        <w:t>c</w:t>
      </w:r>
      <w:proofErr w:type="spellEnd"/>
      <w:r w:rsidRPr="00ED1FB7">
        <w:rPr>
          <w:sz w:val="28"/>
          <w:szCs w:val="28"/>
          <w:lang w:val="en-US"/>
        </w:rPr>
        <w:t xml:space="preserve"> &lt;</w:t>
      </w:r>
      <w:r>
        <w:rPr>
          <w:sz w:val="28"/>
          <w:szCs w:val="28"/>
          <w:lang w:val="en-US"/>
        </w:rPr>
        <w:t xml:space="preserve"> </w:t>
      </w:r>
      <w:r w:rsidRPr="00ED1FB7">
        <w:rPr>
          <w:sz w:val="28"/>
          <w:szCs w:val="28"/>
          <w:lang w:val="en-US"/>
        </w:rPr>
        <w:t xml:space="preserve">100 </w:t>
      </w:r>
      <w:r>
        <w:rPr>
          <w:sz w:val="28"/>
          <w:szCs w:val="28"/>
          <w:lang w:val="en-US"/>
        </w:rPr>
        <w:t>A/</w:t>
      </w:r>
      <w:r w:rsidRPr="00ED1FB7">
        <w:rPr>
          <w:sz w:val="28"/>
          <w:szCs w:val="28"/>
          <w:lang w:val="en-US"/>
        </w:rPr>
        <w:t xml:space="preserve">m, materials </w:t>
      </w:r>
      <w:proofErr w:type="gramStart"/>
      <w:r w:rsidRPr="00ED1FB7">
        <w:rPr>
          <w:sz w:val="28"/>
          <w:szCs w:val="28"/>
          <w:lang w:val="en-US"/>
        </w:rPr>
        <w:t>are considered</w:t>
      </w:r>
      <w:proofErr w:type="gramEnd"/>
      <w:r w:rsidRPr="00ED1FB7">
        <w:rPr>
          <w:sz w:val="28"/>
          <w:szCs w:val="28"/>
          <w:lang w:val="en-US"/>
        </w:rPr>
        <w:t xml:space="preserve"> </w:t>
      </w:r>
      <w:r>
        <w:rPr>
          <w:sz w:val="28"/>
          <w:szCs w:val="28"/>
          <w:lang w:val="en-US"/>
        </w:rPr>
        <w:t xml:space="preserve">as </w:t>
      </w:r>
      <w:r w:rsidRPr="00ED1FB7">
        <w:rPr>
          <w:sz w:val="28"/>
          <w:szCs w:val="28"/>
          <w:lang w:val="en-US"/>
        </w:rPr>
        <w:t>magnetically soft, at H</w:t>
      </w:r>
      <w:r>
        <w:rPr>
          <w:sz w:val="28"/>
          <w:szCs w:val="28"/>
          <w:lang w:val="en-US"/>
        </w:rPr>
        <w:t xml:space="preserve"> </w:t>
      </w:r>
      <w:r w:rsidRPr="00ED1FB7">
        <w:rPr>
          <w:sz w:val="28"/>
          <w:szCs w:val="28"/>
          <w:lang w:val="en-US"/>
        </w:rPr>
        <w:t xml:space="preserve">&gt; 100 </w:t>
      </w:r>
      <w:r>
        <w:rPr>
          <w:sz w:val="28"/>
          <w:szCs w:val="28"/>
          <w:lang w:val="en-US"/>
        </w:rPr>
        <w:t>A/</w:t>
      </w:r>
      <w:r w:rsidRPr="00ED1FB7">
        <w:rPr>
          <w:sz w:val="28"/>
          <w:szCs w:val="28"/>
          <w:lang w:val="en-US"/>
        </w:rPr>
        <w:t>m</w:t>
      </w:r>
      <w:r>
        <w:rPr>
          <w:sz w:val="28"/>
          <w:szCs w:val="28"/>
          <w:lang w:val="en-US"/>
        </w:rPr>
        <w:t xml:space="preserve"> – </w:t>
      </w:r>
      <w:r w:rsidRPr="00ED1FB7">
        <w:rPr>
          <w:sz w:val="28"/>
          <w:szCs w:val="28"/>
          <w:lang w:val="en-US"/>
        </w:rPr>
        <w:t>magnetically rigid.</w:t>
      </w:r>
    </w:p>
    <w:p w:rsidR="00BD6DAB" w:rsidRPr="00ED1FB7" w:rsidRDefault="00BD6DAB" w:rsidP="00BD6DAB">
      <w:pPr>
        <w:ind w:firstLine="567"/>
        <w:jc w:val="both"/>
        <w:rPr>
          <w:sz w:val="28"/>
          <w:szCs w:val="28"/>
          <w:lang w:val="en-US"/>
        </w:rPr>
      </w:pPr>
      <w:r w:rsidRPr="00ED1FB7">
        <w:rPr>
          <w:sz w:val="28"/>
          <w:szCs w:val="28"/>
          <w:lang w:val="en-US"/>
        </w:rPr>
        <w:t>The coercive field of iron nanoclusters (d &lt; 4</w:t>
      </w:r>
      <w:r>
        <w:rPr>
          <w:sz w:val="28"/>
          <w:szCs w:val="28"/>
          <w:lang w:val="en-US"/>
        </w:rPr>
        <w:t xml:space="preserve"> nm) </w:t>
      </w:r>
      <w:r w:rsidRPr="00ED1FB7">
        <w:rPr>
          <w:sz w:val="28"/>
          <w:szCs w:val="28"/>
          <w:lang w:val="en-US"/>
        </w:rPr>
        <w:t xml:space="preserve">is almost </w:t>
      </w:r>
      <w:r>
        <w:rPr>
          <w:sz w:val="28"/>
          <w:szCs w:val="28"/>
          <w:lang w:val="en-US"/>
        </w:rPr>
        <w:t>zero. Such low values of t</w:t>
      </w:r>
      <w:r w:rsidRPr="00ED1FB7">
        <w:rPr>
          <w:sz w:val="28"/>
          <w:szCs w:val="28"/>
          <w:lang w:val="en-US"/>
        </w:rPr>
        <w:t>he coercive field</w:t>
      </w:r>
      <w:r>
        <w:rPr>
          <w:sz w:val="28"/>
          <w:szCs w:val="28"/>
          <w:lang w:val="kk-KZ"/>
        </w:rPr>
        <w:t xml:space="preserve"> </w:t>
      </w:r>
      <w:proofErr w:type="gramStart"/>
      <w:r>
        <w:rPr>
          <w:sz w:val="28"/>
          <w:szCs w:val="28"/>
          <w:lang w:val="en-US"/>
        </w:rPr>
        <w:t>is</w:t>
      </w:r>
      <w:r w:rsidRPr="00ED1FB7">
        <w:rPr>
          <w:sz w:val="28"/>
          <w:szCs w:val="28"/>
          <w:lang w:val="en-US"/>
        </w:rPr>
        <w:t xml:space="preserve"> </w:t>
      </w:r>
      <w:r>
        <w:rPr>
          <w:sz w:val="28"/>
          <w:szCs w:val="28"/>
          <w:lang w:val="en-US"/>
        </w:rPr>
        <w:t>caused</w:t>
      </w:r>
      <w:proofErr w:type="gramEnd"/>
      <w:r>
        <w:rPr>
          <w:sz w:val="28"/>
          <w:szCs w:val="28"/>
          <w:lang w:val="en-US"/>
        </w:rPr>
        <w:t xml:space="preserve"> by</w:t>
      </w:r>
      <w:r w:rsidRPr="00ED1FB7">
        <w:rPr>
          <w:sz w:val="28"/>
          <w:szCs w:val="28"/>
          <w:lang w:val="en-US"/>
        </w:rPr>
        <w:t xml:space="preserve"> thermal fluctuations. For small particles, their energy is sufficient to destroy the</w:t>
      </w:r>
      <w:r>
        <w:rPr>
          <w:sz w:val="28"/>
          <w:szCs w:val="28"/>
          <w:lang w:val="en-US"/>
        </w:rPr>
        <w:t xml:space="preserve"> ordered</w:t>
      </w:r>
      <w:r w:rsidRPr="00ED1FB7">
        <w:rPr>
          <w:sz w:val="28"/>
          <w:szCs w:val="28"/>
          <w:lang w:val="en-US"/>
        </w:rPr>
        <w:t xml:space="preserve"> orientation of the magnetic domains and to transfer the crystal to the paramagnetic state. At room </w:t>
      </w:r>
      <w:proofErr w:type="gramStart"/>
      <w:r w:rsidRPr="00ED1FB7">
        <w:rPr>
          <w:sz w:val="28"/>
          <w:szCs w:val="28"/>
          <w:lang w:val="en-US"/>
        </w:rPr>
        <w:t>temperature</w:t>
      </w:r>
      <w:proofErr w:type="gramEnd"/>
      <w:r w:rsidRPr="00ED1FB7">
        <w:rPr>
          <w:sz w:val="28"/>
          <w:szCs w:val="28"/>
          <w:lang w:val="en-US"/>
        </w:rPr>
        <w:t xml:space="preserve"> </w:t>
      </w:r>
      <w:r>
        <w:rPr>
          <w:sz w:val="28"/>
          <w:szCs w:val="28"/>
          <w:lang w:val="en-US"/>
        </w:rPr>
        <w:t>the</w:t>
      </w:r>
      <w:r w:rsidRPr="00ED1FB7">
        <w:rPr>
          <w:sz w:val="28"/>
          <w:szCs w:val="28"/>
          <w:lang w:val="en-US"/>
        </w:rPr>
        <w:t xml:space="preserve"> value of the coercive field </w:t>
      </w:r>
      <w:r>
        <w:rPr>
          <w:sz w:val="28"/>
          <w:szCs w:val="28"/>
          <w:lang w:val="en-US"/>
        </w:rPr>
        <w:t xml:space="preserve">of iron </w:t>
      </w:r>
      <w:r w:rsidRPr="00ED1FB7">
        <w:rPr>
          <w:sz w:val="28"/>
          <w:szCs w:val="28"/>
          <w:lang w:val="en-US"/>
        </w:rPr>
        <w:t xml:space="preserve">is maximal for crystals </w:t>
      </w:r>
      <w:r>
        <w:rPr>
          <w:sz w:val="28"/>
          <w:szCs w:val="28"/>
          <w:lang w:val="en-US"/>
        </w:rPr>
        <w:t xml:space="preserve">of </w:t>
      </w:r>
      <w:r w:rsidRPr="00ED1FB7">
        <w:rPr>
          <w:sz w:val="28"/>
          <w:szCs w:val="28"/>
          <w:lang w:val="en-US"/>
        </w:rPr>
        <w:t xml:space="preserve">20-25 nm. Therefore, </w:t>
      </w:r>
      <w:proofErr w:type="spellStart"/>
      <w:r w:rsidRPr="00ED1FB7">
        <w:rPr>
          <w:sz w:val="28"/>
          <w:szCs w:val="28"/>
          <w:lang w:val="en-US"/>
        </w:rPr>
        <w:t>nanocrystalline</w:t>
      </w:r>
      <w:proofErr w:type="spellEnd"/>
      <w:r w:rsidRPr="00ED1FB7">
        <w:rPr>
          <w:sz w:val="28"/>
          <w:szCs w:val="28"/>
          <w:lang w:val="en-US"/>
        </w:rPr>
        <w:t xml:space="preserve"> </w:t>
      </w:r>
      <w:proofErr w:type="spellStart"/>
      <w:r w:rsidRPr="00ED1FB7">
        <w:rPr>
          <w:sz w:val="28"/>
          <w:szCs w:val="28"/>
          <w:lang w:val="en-US"/>
        </w:rPr>
        <w:t>ferromagnets</w:t>
      </w:r>
      <w:proofErr w:type="spellEnd"/>
      <w:r w:rsidRPr="00ED1FB7">
        <w:rPr>
          <w:sz w:val="28"/>
          <w:szCs w:val="28"/>
          <w:lang w:val="en-US"/>
        </w:rPr>
        <w:t xml:space="preserve"> can be using to obtain </w:t>
      </w:r>
      <w:r>
        <w:rPr>
          <w:sz w:val="28"/>
          <w:szCs w:val="28"/>
          <w:lang w:val="en-US"/>
        </w:rPr>
        <w:t xml:space="preserve">storage </w:t>
      </w:r>
      <w:r w:rsidRPr="00ED1FB7">
        <w:rPr>
          <w:sz w:val="28"/>
          <w:szCs w:val="28"/>
          <w:lang w:val="en-US"/>
        </w:rPr>
        <w:t>devices with large memory.</w:t>
      </w:r>
    </w:p>
    <w:p w:rsidR="00BD6DAB" w:rsidRPr="00ED1FB7" w:rsidRDefault="00BD6DAB" w:rsidP="00BD6DAB">
      <w:pPr>
        <w:ind w:firstLine="567"/>
        <w:jc w:val="both"/>
        <w:rPr>
          <w:sz w:val="28"/>
          <w:szCs w:val="28"/>
          <w:lang w:val="en-US"/>
        </w:rPr>
      </w:pPr>
      <w:r w:rsidRPr="00ED1FB7">
        <w:rPr>
          <w:sz w:val="28"/>
          <w:szCs w:val="28"/>
          <w:lang w:val="en-US"/>
        </w:rPr>
        <w:t>Another important magnetic property of highly dispersed particles is a low magnetic anisotrop</w:t>
      </w:r>
      <w:r>
        <w:rPr>
          <w:sz w:val="28"/>
          <w:szCs w:val="28"/>
          <w:lang w:val="en-US"/>
        </w:rPr>
        <w:t xml:space="preserve">y. In polycrystalline </w:t>
      </w:r>
      <w:proofErr w:type="gramStart"/>
      <w:r>
        <w:rPr>
          <w:sz w:val="28"/>
          <w:szCs w:val="28"/>
          <w:lang w:val="en-US"/>
        </w:rPr>
        <w:t>materials</w:t>
      </w:r>
      <w:proofErr w:type="gramEnd"/>
      <w:r w:rsidRPr="00ED1FB7">
        <w:rPr>
          <w:sz w:val="28"/>
          <w:szCs w:val="28"/>
          <w:lang w:val="en-US"/>
        </w:rPr>
        <w:t xml:space="preserve"> the minimum magnetic anisotropy of </w:t>
      </w:r>
      <w:proofErr w:type="spellStart"/>
      <w:r w:rsidRPr="00ED1FB7">
        <w:rPr>
          <w:sz w:val="28"/>
          <w:szCs w:val="28"/>
          <w:lang w:val="en-US"/>
        </w:rPr>
        <w:t>ferromagnets</w:t>
      </w:r>
      <w:proofErr w:type="spellEnd"/>
      <w:r w:rsidRPr="00ED1FB7">
        <w:rPr>
          <w:sz w:val="28"/>
          <w:szCs w:val="28"/>
          <w:lang w:val="en-US"/>
        </w:rPr>
        <w:t xml:space="preserve"> is </w:t>
      </w:r>
      <w:r>
        <w:rPr>
          <w:sz w:val="28"/>
          <w:szCs w:val="28"/>
          <w:lang w:val="en-US"/>
        </w:rPr>
        <w:t>observed</w:t>
      </w:r>
      <w:r w:rsidRPr="00ED1FB7">
        <w:rPr>
          <w:sz w:val="28"/>
          <w:szCs w:val="28"/>
          <w:lang w:val="en-US"/>
        </w:rPr>
        <w:t xml:space="preserve"> at grain sizes of 10-20 nm. Losses due to </w:t>
      </w:r>
      <w:proofErr w:type="spellStart"/>
      <w:r w:rsidRPr="00ED1FB7">
        <w:rPr>
          <w:sz w:val="28"/>
          <w:szCs w:val="28"/>
          <w:lang w:val="en-US"/>
        </w:rPr>
        <w:t>remagnetization</w:t>
      </w:r>
      <w:proofErr w:type="spellEnd"/>
      <w:r w:rsidRPr="00ED1FB7">
        <w:rPr>
          <w:sz w:val="28"/>
          <w:szCs w:val="28"/>
          <w:lang w:val="en-US"/>
        </w:rPr>
        <w:t xml:space="preserve"> of such nanomaterials are small.</w:t>
      </w:r>
      <w:r>
        <w:rPr>
          <w:sz w:val="28"/>
          <w:szCs w:val="28"/>
          <w:lang w:val="en-US"/>
        </w:rPr>
        <w:t xml:space="preserve">  </w:t>
      </w:r>
    </w:p>
    <w:p w:rsidR="00BD6DAB" w:rsidRPr="00ED1FB7" w:rsidRDefault="00BD6DAB" w:rsidP="00BD6DAB">
      <w:pPr>
        <w:ind w:firstLine="567"/>
        <w:jc w:val="both"/>
        <w:rPr>
          <w:sz w:val="28"/>
          <w:szCs w:val="28"/>
          <w:lang w:val="en-US"/>
        </w:rPr>
      </w:pPr>
      <w:r>
        <w:rPr>
          <w:sz w:val="28"/>
          <w:szCs w:val="28"/>
          <w:lang w:val="en-US"/>
        </w:rPr>
        <w:t>The</w:t>
      </w:r>
      <w:r w:rsidRPr="00ED1FB7">
        <w:rPr>
          <w:sz w:val="28"/>
          <w:szCs w:val="28"/>
          <w:lang w:val="en-US"/>
        </w:rPr>
        <w:t xml:space="preserve"> </w:t>
      </w:r>
      <w:proofErr w:type="spellStart"/>
      <w:proofErr w:type="gramStart"/>
      <w:r w:rsidRPr="00ED1FB7">
        <w:rPr>
          <w:sz w:val="28"/>
          <w:szCs w:val="28"/>
          <w:lang w:val="en-US"/>
        </w:rPr>
        <w:t>nanodispersed</w:t>
      </w:r>
      <w:proofErr w:type="spellEnd"/>
      <w:r w:rsidRPr="00ED1FB7">
        <w:rPr>
          <w:sz w:val="28"/>
          <w:szCs w:val="28"/>
          <w:lang w:val="en-US"/>
        </w:rPr>
        <w:t xml:space="preserve"> magnetized</w:t>
      </w:r>
      <w:proofErr w:type="gramEnd"/>
      <w:r w:rsidRPr="00ED1FB7">
        <w:rPr>
          <w:sz w:val="28"/>
          <w:szCs w:val="28"/>
          <w:lang w:val="en-US"/>
        </w:rPr>
        <w:t xml:space="preserve"> particles with a diameter of about 10 nm </w:t>
      </w:r>
      <w:r>
        <w:rPr>
          <w:sz w:val="28"/>
          <w:szCs w:val="28"/>
          <w:lang w:val="en-US"/>
        </w:rPr>
        <w:t xml:space="preserve">are used </w:t>
      </w:r>
      <w:r w:rsidRPr="00ED1FB7">
        <w:rPr>
          <w:sz w:val="28"/>
          <w:szCs w:val="28"/>
          <w:lang w:val="en-US"/>
        </w:rPr>
        <w:t>for the preparation of ferromagnetic liquids</w:t>
      </w:r>
      <w:r>
        <w:rPr>
          <w:sz w:val="28"/>
          <w:szCs w:val="28"/>
          <w:lang w:val="en-US"/>
        </w:rPr>
        <w:t>. F</w:t>
      </w:r>
      <w:r w:rsidRPr="00ED1FB7">
        <w:rPr>
          <w:sz w:val="28"/>
          <w:szCs w:val="28"/>
          <w:lang w:val="en-US"/>
        </w:rPr>
        <w:t>erromagnetic liquids</w:t>
      </w:r>
      <w:r>
        <w:rPr>
          <w:sz w:val="28"/>
          <w:szCs w:val="28"/>
          <w:lang w:val="en-US"/>
        </w:rPr>
        <w:t xml:space="preserve"> are </w:t>
      </w:r>
      <w:r w:rsidRPr="00ED1FB7">
        <w:rPr>
          <w:sz w:val="28"/>
          <w:szCs w:val="28"/>
          <w:lang w:val="en-US"/>
        </w:rPr>
        <w:t>colloidal solutions in which the disperse</w:t>
      </w:r>
      <w:r>
        <w:rPr>
          <w:sz w:val="28"/>
          <w:szCs w:val="28"/>
          <w:lang w:val="en-US"/>
        </w:rPr>
        <w:t>d</w:t>
      </w:r>
      <w:r w:rsidRPr="00ED1FB7">
        <w:rPr>
          <w:sz w:val="28"/>
          <w:szCs w:val="28"/>
          <w:lang w:val="en-US"/>
        </w:rPr>
        <w:t xml:space="preserve"> phase is </w:t>
      </w:r>
      <w:proofErr w:type="spellStart"/>
      <w:r w:rsidRPr="00ED1FB7">
        <w:rPr>
          <w:sz w:val="28"/>
          <w:szCs w:val="28"/>
          <w:lang w:val="en-US"/>
        </w:rPr>
        <w:t>nanomagnetic</w:t>
      </w:r>
      <w:proofErr w:type="spellEnd"/>
      <w:r w:rsidRPr="00ED1FB7">
        <w:rPr>
          <w:sz w:val="28"/>
          <w:szCs w:val="28"/>
          <w:lang w:val="en-US"/>
        </w:rPr>
        <w:t xml:space="preserve"> particles and the dispersion medium</w:t>
      </w:r>
      <w:r>
        <w:rPr>
          <w:sz w:val="28"/>
          <w:szCs w:val="28"/>
          <w:lang w:val="en-US"/>
        </w:rPr>
        <w:t xml:space="preserve"> is a </w:t>
      </w:r>
      <w:r w:rsidRPr="00ED1FB7">
        <w:rPr>
          <w:sz w:val="28"/>
          <w:szCs w:val="28"/>
          <w:lang w:val="en-US"/>
        </w:rPr>
        <w:t>liquid, for example water or kerosene. When an external magnetic field is applied, the nanoparticles begin to move and activate the surrounding liquid. The prospect of industrial use of this effect is very high (for example, for cooling powerful transformers in electrical engineering and for magnetic enrichment of ores).</w:t>
      </w:r>
    </w:p>
    <w:p w:rsidR="00BD6DAB" w:rsidRPr="00ED1FB7" w:rsidRDefault="00BD6DAB" w:rsidP="00BD6DAB">
      <w:pPr>
        <w:ind w:firstLine="567"/>
        <w:jc w:val="both"/>
        <w:rPr>
          <w:sz w:val="28"/>
          <w:szCs w:val="28"/>
          <w:lang w:val="en-US"/>
        </w:rPr>
      </w:pPr>
      <w:r w:rsidRPr="001C38A8">
        <w:rPr>
          <w:i/>
          <w:sz w:val="28"/>
          <w:szCs w:val="28"/>
          <w:lang w:val="en-US"/>
        </w:rPr>
        <w:t>Catalytic properties.</w:t>
      </w:r>
      <w:r>
        <w:rPr>
          <w:i/>
          <w:sz w:val="28"/>
          <w:szCs w:val="28"/>
          <w:lang w:val="en-US"/>
        </w:rPr>
        <w:t xml:space="preserve"> </w:t>
      </w:r>
      <w:proofErr w:type="spellStart"/>
      <w:r>
        <w:rPr>
          <w:sz w:val="28"/>
          <w:szCs w:val="28"/>
          <w:lang w:val="en-US"/>
        </w:rPr>
        <w:t>N</w:t>
      </w:r>
      <w:r w:rsidRPr="00ED1FB7">
        <w:rPr>
          <w:sz w:val="28"/>
          <w:szCs w:val="28"/>
          <w:lang w:val="en-US"/>
        </w:rPr>
        <w:t>anodisperse</w:t>
      </w:r>
      <w:r>
        <w:rPr>
          <w:sz w:val="28"/>
          <w:szCs w:val="28"/>
          <w:lang w:val="en-US"/>
        </w:rPr>
        <w:t>d</w:t>
      </w:r>
      <w:proofErr w:type="spellEnd"/>
      <w:r w:rsidRPr="00ED1FB7">
        <w:rPr>
          <w:sz w:val="28"/>
          <w:szCs w:val="28"/>
          <w:lang w:val="en-US"/>
        </w:rPr>
        <w:t xml:space="preserve"> solid particles of metals and metal oxides have a high catalytic </w:t>
      </w:r>
      <w:proofErr w:type="gramStart"/>
      <w:r w:rsidRPr="00ED1FB7">
        <w:rPr>
          <w:sz w:val="28"/>
          <w:szCs w:val="28"/>
          <w:lang w:val="en-US"/>
        </w:rPr>
        <w:t>activity which</w:t>
      </w:r>
      <w:proofErr w:type="gramEnd"/>
      <w:r w:rsidRPr="00ED1FB7">
        <w:rPr>
          <w:sz w:val="28"/>
          <w:szCs w:val="28"/>
          <w:lang w:val="en-US"/>
        </w:rPr>
        <w:t xml:space="preserve"> allows producing various chemical reactions at relatively low temperatures and pressures. Let us give some examples illustrating the catalytic properties of highly dispersed particles.</w:t>
      </w:r>
    </w:p>
    <w:p w:rsidR="00BD6DAB" w:rsidRPr="00ED1FB7" w:rsidRDefault="00BD6DAB" w:rsidP="00BD6DAB">
      <w:pPr>
        <w:ind w:firstLine="567"/>
        <w:jc w:val="both"/>
        <w:rPr>
          <w:sz w:val="28"/>
          <w:szCs w:val="28"/>
          <w:lang w:val="en-US"/>
        </w:rPr>
      </w:pPr>
      <w:r w:rsidRPr="00ED1FB7">
        <w:rPr>
          <w:sz w:val="28"/>
          <w:szCs w:val="28"/>
          <w:lang w:val="en-US"/>
        </w:rPr>
        <w:t xml:space="preserve">1. Gold nanoparticles </w:t>
      </w:r>
      <w:r>
        <w:rPr>
          <w:sz w:val="28"/>
          <w:szCs w:val="28"/>
          <w:lang w:val="en-US"/>
        </w:rPr>
        <w:t xml:space="preserve">with </w:t>
      </w:r>
      <w:r w:rsidRPr="00ED1FB7">
        <w:rPr>
          <w:sz w:val="28"/>
          <w:szCs w:val="28"/>
          <w:lang w:val="en-US"/>
        </w:rPr>
        <w:t xml:space="preserve">size of 3-5 nm have highly specific catalytic activity. </w:t>
      </w:r>
      <w:r>
        <w:rPr>
          <w:sz w:val="28"/>
          <w:szCs w:val="28"/>
          <w:lang w:val="en-US"/>
        </w:rPr>
        <w:t xml:space="preserve">The </w:t>
      </w:r>
      <w:r w:rsidRPr="00ED1FB7">
        <w:rPr>
          <w:sz w:val="28"/>
          <w:szCs w:val="28"/>
          <w:lang w:val="en-US"/>
        </w:rPr>
        <w:t xml:space="preserve">catalytic activity </w:t>
      </w:r>
      <w:proofErr w:type="gramStart"/>
      <w:r w:rsidRPr="00ED1FB7">
        <w:rPr>
          <w:sz w:val="28"/>
          <w:szCs w:val="28"/>
          <w:lang w:val="en-US"/>
        </w:rPr>
        <w:t xml:space="preserve">is </w:t>
      </w:r>
      <w:r>
        <w:rPr>
          <w:sz w:val="28"/>
          <w:szCs w:val="28"/>
          <w:lang w:val="en-US"/>
        </w:rPr>
        <w:t>connec</w:t>
      </w:r>
      <w:r w:rsidRPr="00ED1FB7">
        <w:rPr>
          <w:sz w:val="28"/>
          <w:szCs w:val="28"/>
          <w:lang w:val="en-US"/>
        </w:rPr>
        <w:t>ted</w:t>
      </w:r>
      <w:proofErr w:type="gramEnd"/>
      <w:r w:rsidRPr="00ED1FB7">
        <w:rPr>
          <w:sz w:val="28"/>
          <w:szCs w:val="28"/>
          <w:lang w:val="en-US"/>
        </w:rPr>
        <w:t xml:space="preserve"> with the transition of the crystalline structure of gold from the face-centered cubic in larger particles to the icosahedral structure of nanoparticles. The most important characteristics of these </w:t>
      </w:r>
      <w:proofErr w:type="spellStart"/>
      <w:r w:rsidRPr="00ED1FB7">
        <w:rPr>
          <w:sz w:val="28"/>
          <w:szCs w:val="28"/>
          <w:lang w:val="en-US"/>
        </w:rPr>
        <w:t>nanocatalysts</w:t>
      </w:r>
      <w:proofErr w:type="spellEnd"/>
      <w:r w:rsidRPr="00ED1FB7">
        <w:rPr>
          <w:sz w:val="28"/>
          <w:szCs w:val="28"/>
          <w:lang w:val="en-US"/>
        </w:rPr>
        <w:t xml:space="preserve"> (activity, selectivity, temperature) depend on the substrate material to which they are applied. In addition, even traces of moisture are very much affected. </w:t>
      </w:r>
      <w:proofErr w:type="spellStart"/>
      <w:r w:rsidRPr="00ED1FB7">
        <w:rPr>
          <w:sz w:val="28"/>
          <w:szCs w:val="28"/>
          <w:lang w:val="en-US"/>
        </w:rPr>
        <w:t>Nanosized</w:t>
      </w:r>
      <w:proofErr w:type="spellEnd"/>
      <w:r w:rsidRPr="00ED1FB7">
        <w:rPr>
          <w:sz w:val="28"/>
          <w:szCs w:val="28"/>
          <w:lang w:val="en-US"/>
        </w:rPr>
        <w:t xml:space="preserve"> gold particles effectively catalyze the oxidation o</w:t>
      </w:r>
      <w:r>
        <w:rPr>
          <w:sz w:val="28"/>
          <w:szCs w:val="28"/>
          <w:lang w:val="en-US"/>
        </w:rPr>
        <w:t>f carbon monoxide at low (</w:t>
      </w:r>
      <w:r w:rsidRPr="00ED1FB7">
        <w:rPr>
          <w:sz w:val="28"/>
          <w:szCs w:val="28"/>
          <w:lang w:val="en-US"/>
        </w:rPr>
        <w:t xml:space="preserve">-70 </w:t>
      </w:r>
      <w:proofErr w:type="spellStart"/>
      <w:r w:rsidRPr="005040DC">
        <w:rPr>
          <w:sz w:val="28"/>
          <w:szCs w:val="28"/>
          <w:vertAlign w:val="superscript"/>
          <w:lang w:val="en-US"/>
        </w:rPr>
        <w:t>o</w:t>
      </w:r>
      <w:r w:rsidRPr="00ED1FB7">
        <w:rPr>
          <w:sz w:val="28"/>
          <w:szCs w:val="28"/>
          <w:lang w:val="en-US"/>
        </w:rPr>
        <w:t>C</w:t>
      </w:r>
      <w:proofErr w:type="spellEnd"/>
      <w:r w:rsidRPr="00ED1FB7">
        <w:rPr>
          <w:sz w:val="28"/>
          <w:szCs w:val="28"/>
          <w:lang w:val="en-US"/>
        </w:rPr>
        <w:t xml:space="preserve">) temperatures. However, they have a very high selectivity </w:t>
      </w:r>
      <w:r>
        <w:rPr>
          <w:sz w:val="28"/>
          <w:szCs w:val="28"/>
          <w:lang w:val="en-US"/>
        </w:rPr>
        <w:t>at</w:t>
      </w:r>
      <w:r w:rsidRPr="00ED1FB7">
        <w:rPr>
          <w:sz w:val="28"/>
          <w:szCs w:val="28"/>
          <w:lang w:val="en-US"/>
        </w:rPr>
        <w:t xml:space="preserve"> reduc</w:t>
      </w:r>
      <w:r>
        <w:rPr>
          <w:sz w:val="28"/>
          <w:szCs w:val="28"/>
          <w:lang w:val="en-US"/>
        </w:rPr>
        <w:t>tion</w:t>
      </w:r>
      <w:r w:rsidRPr="00ED1FB7">
        <w:rPr>
          <w:sz w:val="28"/>
          <w:szCs w:val="28"/>
          <w:lang w:val="en-US"/>
        </w:rPr>
        <w:t xml:space="preserve"> </w:t>
      </w:r>
      <w:r>
        <w:rPr>
          <w:sz w:val="28"/>
          <w:szCs w:val="28"/>
          <w:lang w:val="en-US"/>
        </w:rPr>
        <w:t xml:space="preserve">of </w:t>
      </w:r>
      <w:r w:rsidRPr="00ED1FB7">
        <w:rPr>
          <w:sz w:val="28"/>
          <w:szCs w:val="28"/>
          <w:lang w:val="en-US"/>
        </w:rPr>
        <w:t xml:space="preserve">nitrogen oxides at room temperature, if the gold particles </w:t>
      </w:r>
      <w:proofErr w:type="gramStart"/>
      <w:r w:rsidRPr="00ED1FB7">
        <w:rPr>
          <w:sz w:val="28"/>
          <w:szCs w:val="28"/>
          <w:lang w:val="en-US"/>
        </w:rPr>
        <w:t>are deposit</w:t>
      </w:r>
      <w:r>
        <w:rPr>
          <w:sz w:val="28"/>
          <w:szCs w:val="28"/>
          <w:lang w:val="en-US"/>
        </w:rPr>
        <w:t>ed</w:t>
      </w:r>
      <w:proofErr w:type="gramEnd"/>
      <w:r>
        <w:rPr>
          <w:sz w:val="28"/>
          <w:szCs w:val="28"/>
          <w:lang w:val="en-US"/>
        </w:rPr>
        <w:t xml:space="preserve"> </w:t>
      </w:r>
      <w:r w:rsidRPr="00ED1FB7">
        <w:rPr>
          <w:sz w:val="28"/>
          <w:szCs w:val="28"/>
          <w:lang w:val="en-US"/>
        </w:rPr>
        <w:t>on the surface of the alumina</w:t>
      </w:r>
      <w:r>
        <w:rPr>
          <w:sz w:val="28"/>
          <w:szCs w:val="28"/>
          <w:lang w:val="en-US"/>
        </w:rPr>
        <w:t xml:space="preserve"> oxide</w:t>
      </w:r>
      <w:r w:rsidRPr="00ED1FB7">
        <w:rPr>
          <w:sz w:val="28"/>
          <w:szCs w:val="28"/>
          <w:lang w:val="en-US"/>
        </w:rPr>
        <w:t>.</w:t>
      </w:r>
    </w:p>
    <w:p w:rsidR="00BD6DAB" w:rsidRPr="00ED1FB7" w:rsidRDefault="00BD6DAB" w:rsidP="00BD6DAB">
      <w:pPr>
        <w:ind w:firstLine="567"/>
        <w:jc w:val="both"/>
        <w:rPr>
          <w:sz w:val="28"/>
          <w:szCs w:val="28"/>
          <w:lang w:val="en-US"/>
        </w:rPr>
      </w:pPr>
      <w:r w:rsidRPr="00ED1FB7">
        <w:rPr>
          <w:sz w:val="28"/>
          <w:szCs w:val="28"/>
          <w:lang w:val="en-US"/>
        </w:rPr>
        <w:t xml:space="preserve">2. A highly dispersed catalyst based on non-stoichiometric cerium oxide significantly </w:t>
      </w:r>
      <w:r>
        <w:rPr>
          <w:sz w:val="28"/>
          <w:szCs w:val="28"/>
          <w:lang w:val="en-US"/>
        </w:rPr>
        <w:t>decreas</w:t>
      </w:r>
      <w:r w:rsidRPr="00ED1FB7">
        <w:rPr>
          <w:sz w:val="28"/>
          <w:szCs w:val="28"/>
          <w:lang w:val="en-US"/>
        </w:rPr>
        <w:t>es the temperature of sulfur oxide (IV) reduction under the influence of carbon monoxide.</w:t>
      </w:r>
      <w:r>
        <w:rPr>
          <w:sz w:val="28"/>
          <w:szCs w:val="28"/>
          <w:lang w:val="en-US"/>
        </w:rPr>
        <w:t xml:space="preserve"> </w:t>
      </w:r>
      <w:r w:rsidRPr="00ED1FB7">
        <w:rPr>
          <w:sz w:val="28"/>
          <w:szCs w:val="28"/>
          <w:lang w:val="en-US"/>
        </w:rPr>
        <w:t xml:space="preserve">In addition, this catalyst has a higher stability than </w:t>
      </w:r>
      <w:r w:rsidRPr="00ED1FB7">
        <w:rPr>
          <w:sz w:val="28"/>
          <w:szCs w:val="28"/>
          <w:lang w:val="en-US"/>
        </w:rPr>
        <w:lastRenderedPageBreak/>
        <w:t>conventional cerium oxide catalysts with respect to the poisoning of the water vapor and carbon dioxide involved in the reaction</w:t>
      </w:r>
    </w:p>
    <w:p w:rsidR="00BD6DAB" w:rsidRPr="00ED1FB7" w:rsidRDefault="00BD6DAB" w:rsidP="00BD6DAB">
      <w:pPr>
        <w:ind w:firstLine="567"/>
        <w:jc w:val="both"/>
        <w:rPr>
          <w:sz w:val="28"/>
          <w:szCs w:val="28"/>
          <w:lang w:val="en-US"/>
        </w:rPr>
      </w:pPr>
      <w:r w:rsidRPr="00ED1FB7">
        <w:rPr>
          <w:sz w:val="28"/>
          <w:szCs w:val="28"/>
          <w:lang w:val="en-US"/>
        </w:rPr>
        <w:t xml:space="preserve">3. </w:t>
      </w:r>
      <w:r>
        <w:rPr>
          <w:sz w:val="28"/>
          <w:szCs w:val="28"/>
          <w:lang w:val="en-US"/>
        </w:rPr>
        <w:t>In addition to</w:t>
      </w:r>
      <w:r w:rsidRPr="00ED1FB7">
        <w:rPr>
          <w:sz w:val="28"/>
          <w:szCs w:val="28"/>
          <w:lang w:val="en-US"/>
        </w:rPr>
        <w:t xml:space="preserve"> ultrafine particles</w:t>
      </w:r>
      <w:r>
        <w:rPr>
          <w:sz w:val="28"/>
          <w:szCs w:val="28"/>
          <w:lang w:val="en-US"/>
        </w:rPr>
        <w:t>, thin catalyst layers</w:t>
      </w:r>
      <w:r w:rsidRPr="00ED1FB7">
        <w:rPr>
          <w:sz w:val="28"/>
          <w:szCs w:val="28"/>
          <w:lang w:val="en-US"/>
        </w:rPr>
        <w:t xml:space="preserve"> </w:t>
      </w:r>
      <w:r>
        <w:rPr>
          <w:sz w:val="28"/>
          <w:szCs w:val="28"/>
          <w:lang w:val="en-US"/>
        </w:rPr>
        <w:t>with</w:t>
      </w:r>
      <w:r w:rsidRPr="00ED1FB7">
        <w:rPr>
          <w:sz w:val="28"/>
          <w:szCs w:val="28"/>
          <w:lang w:val="en-US"/>
        </w:rPr>
        <w:t xml:space="preserve"> thickness </w:t>
      </w:r>
      <w:r>
        <w:rPr>
          <w:sz w:val="28"/>
          <w:szCs w:val="28"/>
          <w:lang w:val="en-US"/>
        </w:rPr>
        <w:t>of</w:t>
      </w:r>
      <w:r w:rsidRPr="00ED1FB7">
        <w:rPr>
          <w:sz w:val="28"/>
          <w:szCs w:val="28"/>
          <w:lang w:val="en-US"/>
        </w:rPr>
        <w:t xml:space="preserve"> several nanometers have a </w:t>
      </w:r>
      <w:r>
        <w:rPr>
          <w:sz w:val="28"/>
          <w:szCs w:val="28"/>
          <w:lang w:val="en-US"/>
        </w:rPr>
        <w:t>high</w:t>
      </w:r>
      <w:r w:rsidRPr="00ED1FB7">
        <w:rPr>
          <w:sz w:val="28"/>
          <w:szCs w:val="28"/>
          <w:lang w:val="en-US"/>
        </w:rPr>
        <w:t xml:space="preserve"> catalytic activity. </w:t>
      </w:r>
      <w:r>
        <w:rPr>
          <w:sz w:val="28"/>
          <w:szCs w:val="28"/>
          <w:lang w:val="en-US"/>
        </w:rPr>
        <w:t>F</w:t>
      </w:r>
      <w:r w:rsidRPr="00ED1FB7">
        <w:rPr>
          <w:sz w:val="28"/>
          <w:szCs w:val="28"/>
          <w:lang w:val="en-US"/>
        </w:rPr>
        <w:t xml:space="preserve">or example, for </w:t>
      </w:r>
      <w:proofErr w:type="spellStart"/>
      <w:r w:rsidRPr="00ED1FB7">
        <w:rPr>
          <w:sz w:val="28"/>
          <w:szCs w:val="28"/>
          <w:lang w:val="en-US"/>
        </w:rPr>
        <w:t>M</w:t>
      </w:r>
      <w:r>
        <w:rPr>
          <w:sz w:val="28"/>
          <w:szCs w:val="28"/>
          <w:lang w:val="en-US"/>
        </w:rPr>
        <w:t>o</w:t>
      </w:r>
      <w:r w:rsidRPr="00ED1FB7">
        <w:rPr>
          <w:sz w:val="28"/>
          <w:szCs w:val="28"/>
          <w:lang w:val="en-US"/>
        </w:rPr>
        <w:t>S</w:t>
      </w:r>
      <w:r>
        <w:rPr>
          <w:sz w:val="28"/>
          <w:szCs w:val="28"/>
          <w:lang w:val="en-US"/>
        </w:rPr>
        <w:t>i</w:t>
      </w:r>
      <w:proofErr w:type="spellEnd"/>
      <w:r w:rsidRPr="00ED1FB7">
        <w:rPr>
          <w:sz w:val="28"/>
          <w:szCs w:val="28"/>
          <w:lang w:val="en-US"/>
        </w:rPr>
        <w:t xml:space="preserve"> </w:t>
      </w:r>
      <w:proofErr w:type="spellStart"/>
      <w:r w:rsidRPr="00ED1FB7">
        <w:rPr>
          <w:sz w:val="28"/>
          <w:szCs w:val="28"/>
          <w:lang w:val="en-US"/>
        </w:rPr>
        <w:t>nanolayers</w:t>
      </w:r>
      <w:proofErr w:type="spellEnd"/>
      <w:r w:rsidRPr="00ED1FB7">
        <w:rPr>
          <w:sz w:val="28"/>
          <w:szCs w:val="28"/>
          <w:lang w:val="en-US"/>
        </w:rPr>
        <w:t xml:space="preserve"> </w:t>
      </w:r>
      <w:r>
        <w:rPr>
          <w:sz w:val="28"/>
          <w:szCs w:val="28"/>
          <w:lang w:val="en-US"/>
        </w:rPr>
        <w:t>the high catalytic activity</w:t>
      </w:r>
      <w:r w:rsidRPr="00712D69">
        <w:rPr>
          <w:sz w:val="28"/>
          <w:szCs w:val="28"/>
          <w:lang w:val="en-US"/>
        </w:rPr>
        <w:t xml:space="preserve"> </w:t>
      </w:r>
      <w:proofErr w:type="gramStart"/>
      <w:r>
        <w:rPr>
          <w:sz w:val="28"/>
          <w:szCs w:val="28"/>
          <w:lang w:val="en-US"/>
        </w:rPr>
        <w:t>is found</w:t>
      </w:r>
      <w:proofErr w:type="gramEnd"/>
      <w:r w:rsidRPr="00463DFF">
        <w:rPr>
          <w:sz w:val="28"/>
          <w:szCs w:val="28"/>
          <w:lang w:val="en-US"/>
        </w:rPr>
        <w:t xml:space="preserve"> </w:t>
      </w:r>
      <w:r>
        <w:rPr>
          <w:sz w:val="28"/>
          <w:szCs w:val="28"/>
          <w:lang w:val="en-US"/>
        </w:rPr>
        <w:t>under</w:t>
      </w:r>
      <w:r w:rsidRPr="00ED1FB7">
        <w:rPr>
          <w:sz w:val="28"/>
          <w:szCs w:val="28"/>
          <w:lang w:val="en-US"/>
        </w:rPr>
        <w:t xml:space="preserve"> </w:t>
      </w:r>
      <w:proofErr w:type="spellStart"/>
      <w:r w:rsidRPr="00ED1FB7">
        <w:rPr>
          <w:sz w:val="28"/>
          <w:szCs w:val="28"/>
          <w:lang w:val="en-US"/>
        </w:rPr>
        <w:t>hydrodesulfurization</w:t>
      </w:r>
      <w:proofErr w:type="spellEnd"/>
      <w:r w:rsidRPr="00ED1FB7">
        <w:rPr>
          <w:sz w:val="28"/>
          <w:szCs w:val="28"/>
          <w:lang w:val="en-US"/>
        </w:rPr>
        <w:t xml:space="preserve"> reaction. </w:t>
      </w:r>
      <w:r>
        <w:rPr>
          <w:sz w:val="28"/>
          <w:szCs w:val="28"/>
          <w:lang w:val="en-US"/>
        </w:rPr>
        <w:t xml:space="preserve">The </w:t>
      </w:r>
      <w:r w:rsidRPr="00ED1FB7">
        <w:rPr>
          <w:sz w:val="28"/>
          <w:szCs w:val="28"/>
          <w:lang w:val="en-US"/>
        </w:rPr>
        <w:t xml:space="preserve">high degree of ordering of nanostructure </w:t>
      </w:r>
      <w:r>
        <w:rPr>
          <w:sz w:val="28"/>
          <w:szCs w:val="28"/>
          <w:lang w:val="en-US"/>
        </w:rPr>
        <w:t xml:space="preserve">of </w:t>
      </w:r>
      <w:r w:rsidRPr="00ED1FB7">
        <w:rPr>
          <w:sz w:val="28"/>
          <w:szCs w:val="28"/>
          <w:lang w:val="en-US"/>
        </w:rPr>
        <w:t xml:space="preserve">crystalline </w:t>
      </w:r>
      <w:proofErr w:type="spellStart"/>
      <w:r w:rsidRPr="00ED1FB7">
        <w:rPr>
          <w:sz w:val="28"/>
          <w:szCs w:val="28"/>
          <w:lang w:val="en-US"/>
        </w:rPr>
        <w:t>M</w:t>
      </w:r>
      <w:r>
        <w:rPr>
          <w:sz w:val="28"/>
          <w:szCs w:val="28"/>
          <w:lang w:val="en-US"/>
        </w:rPr>
        <w:t>o</w:t>
      </w:r>
      <w:r w:rsidRPr="00ED1FB7">
        <w:rPr>
          <w:sz w:val="28"/>
          <w:szCs w:val="28"/>
          <w:lang w:val="en-US"/>
        </w:rPr>
        <w:t>S</w:t>
      </w:r>
      <w:r>
        <w:rPr>
          <w:sz w:val="28"/>
          <w:szCs w:val="28"/>
          <w:lang w:val="en-US"/>
        </w:rPr>
        <w:t>i</w:t>
      </w:r>
      <w:proofErr w:type="spellEnd"/>
      <w:r w:rsidRPr="00ED1FB7">
        <w:rPr>
          <w:sz w:val="28"/>
          <w:szCs w:val="28"/>
          <w:lang w:val="en-US"/>
        </w:rPr>
        <w:t xml:space="preserve"> </w:t>
      </w:r>
      <w:r>
        <w:rPr>
          <w:sz w:val="28"/>
          <w:szCs w:val="28"/>
          <w:lang w:val="en-US"/>
        </w:rPr>
        <w:t>favors t</w:t>
      </w:r>
      <w:r w:rsidRPr="00ED1FB7">
        <w:rPr>
          <w:sz w:val="28"/>
          <w:szCs w:val="28"/>
          <w:lang w:val="en-US"/>
        </w:rPr>
        <w:t xml:space="preserve">he maximum catalytic activity. The number of </w:t>
      </w:r>
      <w:proofErr w:type="spellStart"/>
      <w:r w:rsidRPr="00ED1FB7">
        <w:rPr>
          <w:sz w:val="28"/>
          <w:szCs w:val="28"/>
          <w:lang w:val="en-US"/>
        </w:rPr>
        <w:t>M</w:t>
      </w:r>
      <w:r>
        <w:rPr>
          <w:sz w:val="28"/>
          <w:szCs w:val="28"/>
          <w:lang w:val="en-US"/>
        </w:rPr>
        <w:t>o</w:t>
      </w:r>
      <w:r w:rsidRPr="00ED1FB7">
        <w:rPr>
          <w:sz w:val="28"/>
          <w:szCs w:val="28"/>
          <w:lang w:val="en-US"/>
        </w:rPr>
        <w:t>S</w:t>
      </w:r>
      <w:r>
        <w:rPr>
          <w:sz w:val="28"/>
          <w:szCs w:val="28"/>
          <w:lang w:val="en-US"/>
        </w:rPr>
        <w:t>i</w:t>
      </w:r>
      <w:proofErr w:type="spellEnd"/>
      <w:r w:rsidRPr="00ED1FB7">
        <w:rPr>
          <w:sz w:val="28"/>
          <w:szCs w:val="28"/>
          <w:lang w:val="en-US"/>
        </w:rPr>
        <w:t xml:space="preserve"> monolayers </w:t>
      </w:r>
      <w:r>
        <w:rPr>
          <w:sz w:val="28"/>
          <w:szCs w:val="28"/>
          <w:lang w:val="en-US"/>
        </w:rPr>
        <w:t>adjusts</w:t>
      </w:r>
      <w:r w:rsidRPr="00ED1FB7">
        <w:rPr>
          <w:sz w:val="28"/>
          <w:szCs w:val="28"/>
          <w:lang w:val="en-US"/>
        </w:rPr>
        <w:t xml:space="preserve"> the selectivity of th</w:t>
      </w:r>
      <w:r>
        <w:rPr>
          <w:sz w:val="28"/>
          <w:szCs w:val="28"/>
          <w:lang w:val="en-US"/>
        </w:rPr>
        <w:t>e</w:t>
      </w:r>
      <w:r w:rsidRPr="00ED1FB7">
        <w:rPr>
          <w:sz w:val="28"/>
          <w:szCs w:val="28"/>
          <w:lang w:val="en-US"/>
        </w:rPr>
        <w:t xml:space="preserve"> catalyst. Catalytic selectivity can also be controlled by changing the structure of </w:t>
      </w:r>
      <w:proofErr w:type="spellStart"/>
      <w:r w:rsidRPr="00ED1FB7">
        <w:rPr>
          <w:sz w:val="28"/>
          <w:szCs w:val="28"/>
          <w:lang w:val="en-US"/>
        </w:rPr>
        <w:t>M</w:t>
      </w:r>
      <w:r>
        <w:rPr>
          <w:sz w:val="28"/>
          <w:szCs w:val="28"/>
          <w:lang w:val="en-US"/>
        </w:rPr>
        <w:t>o</w:t>
      </w:r>
      <w:r w:rsidRPr="00ED1FB7">
        <w:rPr>
          <w:sz w:val="28"/>
          <w:szCs w:val="28"/>
          <w:lang w:val="en-US"/>
        </w:rPr>
        <w:t>S</w:t>
      </w:r>
      <w:r>
        <w:rPr>
          <w:sz w:val="28"/>
          <w:szCs w:val="28"/>
          <w:lang w:val="en-US"/>
        </w:rPr>
        <w:t>i</w:t>
      </w:r>
      <w:proofErr w:type="spellEnd"/>
      <w:r w:rsidRPr="00ED1FB7">
        <w:rPr>
          <w:sz w:val="28"/>
          <w:szCs w:val="28"/>
          <w:lang w:val="en-US"/>
        </w:rPr>
        <w:t xml:space="preserve"> </w:t>
      </w:r>
      <w:proofErr w:type="gramStart"/>
      <w:r w:rsidRPr="00ED1FB7">
        <w:rPr>
          <w:sz w:val="28"/>
          <w:szCs w:val="28"/>
          <w:lang w:val="en-US"/>
        </w:rPr>
        <w:t>nanoparticles, th</w:t>
      </w:r>
      <w:r>
        <w:rPr>
          <w:sz w:val="28"/>
          <w:szCs w:val="28"/>
          <w:lang w:val="en-US"/>
        </w:rPr>
        <w:t>at</w:t>
      </w:r>
      <w:proofErr w:type="gramEnd"/>
      <w:r w:rsidRPr="00ED1FB7">
        <w:rPr>
          <w:sz w:val="28"/>
          <w:szCs w:val="28"/>
          <w:lang w:val="en-US"/>
        </w:rPr>
        <w:t xml:space="preserve"> opens up a very promising direction in the heterogeneous catalysis of organic reactions.</w:t>
      </w:r>
    </w:p>
    <w:p w:rsidR="00BD6DAB" w:rsidRPr="00ED1FB7" w:rsidRDefault="00BD6DAB" w:rsidP="00BD6DAB">
      <w:pPr>
        <w:ind w:firstLine="567"/>
        <w:jc w:val="both"/>
        <w:rPr>
          <w:sz w:val="28"/>
          <w:szCs w:val="28"/>
          <w:lang w:val="en-US"/>
        </w:rPr>
      </w:pPr>
      <w:proofErr w:type="gramStart"/>
      <w:r>
        <w:rPr>
          <w:sz w:val="28"/>
          <w:szCs w:val="28"/>
          <w:lang w:val="en-US"/>
        </w:rPr>
        <w:t>Also</w:t>
      </w:r>
      <w:proofErr w:type="gramEnd"/>
      <w:r>
        <w:rPr>
          <w:sz w:val="28"/>
          <w:szCs w:val="28"/>
          <w:lang w:val="en-US"/>
        </w:rPr>
        <w:t xml:space="preserve">, the </w:t>
      </w:r>
      <w:r w:rsidRPr="00ED1FB7">
        <w:rPr>
          <w:sz w:val="28"/>
          <w:szCs w:val="28"/>
          <w:lang w:val="en-US"/>
        </w:rPr>
        <w:t>extremely small nanoparticles</w:t>
      </w:r>
      <w:r>
        <w:rPr>
          <w:sz w:val="28"/>
          <w:szCs w:val="28"/>
          <w:lang w:val="en-US"/>
        </w:rPr>
        <w:t xml:space="preserve"> (</w:t>
      </w:r>
      <w:r w:rsidRPr="00ED1FB7">
        <w:rPr>
          <w:sz w:val="28"/>
          <w:szCs w:val="28"/>
          <w:lang w:val="en-US"/>
        </w:rPr>
        <w:t>clusters</w:t>
      </w:r>
      <w:r>
        <w:rPr>
          <w:sz w:val="28"/>
          <w:szCs w:val="28"/>
          <w:lang w:val="en-US"/>
        </w:rPr>
        <w:t>) have the high</w:t>
      </w:r>
      <w:r w:rsidRPr="00ED1FB7">
        <w:rPr>
          <w:sz w:val="28"/>
          <w:szCs w:val="28"/>
          <w:lang w:val="en-US"/>
        </w:rPr>
        <w:t xml:space="preserve"> catalytic activity. For example, giant palladium clusters consisting of several hundred (about 600) atoms exhibit </w:t>
      </w:r>
      <w:r>
        <w:rPr>
          <w:sz w:val="28"/>
          <w:szCs w:val="28"/>
          <w:lang w:val="en-US"/>
        </w:rPr>
        <w:t xml:space="preserve">the </w:t>
      </w:r>
      <w:r w:rsidRPr="00ED1FB7">
        <w:rPr>
          <w:sz w:val="28"/>
          <w:szCs w:val="28"/>
          <w:lang w:val="en-US"/>
        </w:rPr>
        <w:t xml:space="preserve">high selective catalytic activity in many organic reactions (oxidation with oxygen and nitrobenzene, </w:t>
      </w:r>
      <w:proofErr w:type="spellStart"/>
      <w:r w:rsidRPr="00ED1FB7">
        <w:rPr>
          <w:sz w:val="28"/>
          <w:szCs w:val="28"/>
          <w:lang w:val="en-US"/>
        </w:rPr>
        <w:t>carbonylation</w:t>
      </w:r>
      <w:proofErr w:type="spellEnd"/>
      <w:r w:rsidRPr="00ED1FB7">
        <w:rPr>
          <w:sz w:val="28"/>
          <w:szCs w:val="28"/>
          <w:lang w:val="en-US"/>
        </w:rPr>
        <w:t xml:space="preserve">, hydrogenation, acetylation of carbonyl compounds, isomerization of olefins, etc.). At the same time, effective catalysis proceeds in relatively mild conditions - at temperatures and pressures, much less than </w:t>
      </w:r>
      <w:r>
        <w:rPr>
          <w:sz w:val="28"/>
          <w:szCs w:val="28"/>
          <w:lang w:val="en-US"/>
        </w:rPr>
        <w:t xml:space="preserve">at </w:t>
      </w:r>
      <w:r w:rsidRPr="00ED1FB7">
        <w:rPr>
          <w:sz w:val="28"/>
          <w:szCs w:val="28"/>
          <w:lang w:val="en-US"/>
        </w:rPr>
        <w:t>using conventional industrial catalysts.</w:t>
      </w:r>
    </w:p>
    <w:p w:rsidR="00BD6DAB" w:rsidRPr="00ED1FB7" w:rsidRDefault="00BD6DAB" w:rsidP="00BD6DAB">
      <w:pPr>
        <w:ind w:firstLine="567"/>
        <w:jc w:val="both"/>
        <w:rPr>
          <w:sz w:val="28"/>
          <w:szCs w:val="28"/>
          <w:lang w:val="en-US"/>
        </w:rPr>
      </w:pPr>
      <w:r w:rsidRPr="00ED1FB7">
        <w:rPr>
          <w:sz w:val="28"/>
          <w:szCs w:val="28"/>
          <w:lang w:val="en-US"/>
        </w:rPr>
        <w:t xml:space="preserve">The high catalytic activity of metal clusters </w:t>
      </w:r>
      <w:proofErr w:type="gramStart"/>
      <w:r w:rsidRPr="00ED1FB7">
        <w:rPr>
          <w:sz w:val="28"/>
          <w:szCs w:val="28"/>
          <w:lang w:val="en-US"/>
        </w:rPr>
        <w:t xml:space="preserve">is </w:t>
      </w:r>
      <w:r>
        <w:rPr>
          <w:sz w:val="28"/>
          <w:szCs w:val="28"/>
          <w:lang w:val="en-US"/>
        </w:rPr>
        <w:t>explained</w:t>
      </w:r>
      <w:proofErr w:type="gramEnd"/>
      <w:r>
        <w:rPr>
          <w:sz w:val="28"/>
          <w:szCs w:val="28"/>
          <w:lang w:val="en-US"/>
        </w:rPr>
        <w:t xml:space="preserve"> by</w:t>
      </w:r>
      <w:r w:rsidRPr="00ED1FB7">
        <w:rPr>
          <w:sz w:val="28"/>
          <w:szCs w:val="28"/>
          <w:lang w:val="en-US"/>
        </w:rPr>
        <w:t xml:space="preserve"> their structure. As a rule, their surface has a rather complex structure: it has very sharp protrusions and flat areas. Local positive charges in a cluster are distributing differently. As a result, there are strong Lewis centers (at the vertices of the polyhedral structure) on the surface of the cluster cation, weaker Lewis centers (on the edges), and positively charged metal atoms with the lowest </w:t>
      </w:r>
      <w:proofErr w:type="spellStart"/>
      <w:r w:rsidRPr="00ED1FB7">
        <w:rPr>
          <w:sz w:val="28"/>
          <w:szCs w:val="28"/>
          <w:lang w:val="en-US"/>
        </w:rPr>
        <w:t>electrophilicity</w:t>
      </w:r>
      <w:proofErr w:type="spellEnd"/>
      <w:r w:rsidRPr="00ED1FB7">
        <w:rPr>
          <w:sz w:val="28"/>
          <w:szCs w:val="28"/>
          <w:lang w:val="en-US"/>
        </w:rPr>
        <w:t xml:space="preserve"> (on the faces).</w:t>
      </w:r>
    </w:p>
    <w:p w:rsidR="00BD6DAB" w:rsidRPr="00584322" w:rsidRDefault="00BD6DAB" w:rsidP="00BD6DAB">
      <w:pPr>
        <w:ind w:firstLine="567"/>
        <w:jc w:val="both"/>
        <w:rPr>
          <w:i/>
          <w:sz w:val="28"/>
          <w:szCs w:val="28"/>
          <w:lang w:val="en-US"/>
        </w:rPr>
      </w:pPr>
      <w:r w:rsidRPr="00584322">
        <w:rPr>
          <w:i/>
          <w:sz w:val="28"/>
          <w:szCs w:val="28"/>
          <w:lang w:val="en-US"/>
        </w:rPr>
        <w:t>Biological properties.</w:t>
      </w:r>
    </w:p>
    <w:p w:rsidR="00BD6DAB" w:rsidRPr="00ED1FB7" w:rsidRDefault="00BD6DAB" w:rsidP="00BD6DAB">
      <w:pPr>
        <w:ind w:firstLine="567"/>
        <w:jc w:val="both"/>
        <w:rPr>
          <w:sz w:val="28"/>
          <w:szCs w:val="28"/>
          <w:lang w:val="en-US"/>
        </w:rPr>
      </w:pPr>
      <w:r>
        <w:rPr>
          <w:sz w:val="28"/>
          <w:szCs w:val="28"/>
          <w:lang w:val="en-US"/>
        </w:rPr>
        <w:t>The h</w:t>
      </w:r>
      <w:r w:rsidRPr="00ED1FB7">
        <w:rPr>
          <w:sz w:val="28"/>
          <w:szCs w:val="28"/>
          <w:lang w:val="en-US"/>
        </w:rPr>
        <w:t>igh chemical activity of nanoparticles allows using them in many biological and medical processes. One of the most urgent areas is protection against certain types of biological weapons. For example, heat-resistant an</w:t>
      </w:r>
      <w:r>
        <w:rPr>
          <w:sz w:val="28"/>
          <w:szCs w:val="28"/>
          <w:lang w:val="en-US"/>
        </w:rPr>
        <w:t xml:space="preserve">thrax pathogens </w:t>
      </w:r>
      <w:proofErr w:type="gramStart"/>
      <w:r>
        <w:rPr>
          <w:sz w:val="28"/>
          <w:szCs w:val="28"/>
          <w:lang w:val="en-US"/>
        </w:rPr>
        <w:t>are effectively destroyed</w:t>
      </w:r>
      <w:proofErr w:type="gramEnd"/>
      <w:r w:rsidRPr="00ED1FB7">
        <w:rPr>
          <w:sz w:val="28"/>
          <w:szCs w:val="28"/>
          <w:lang w:val="en-US"/>
        </w:rPr>
        <w:t xml:space="preserve"> </w:t>
      </w:r>
      <w:r>
        <w:rPr>
          <w:sz w:val="28"/>
          <w:szCs w:val="28"/>
          <w:lang w:val="en-US"/>
        </w:rPr>
        <w:t>o</w:t>
      </w:r>
      <w:r w:rsidRPr="00ED1FB7">
        <w:rPr>
          <w:sz w:val="28"/>
          <w:szCs w:val="28"/>
          <w:lang w:val="en-US"/>
        </w:rPr>
        <w:t xml:space="preserve">n air at room temperature by spraying nanoparticles of </w:t>
      </w:r>
      <w:r>
        <w:rPr>
          <w:sz w:val="28"/>
          <w:szCs w:val="28"/>
          <w:lang w:val="en-US"/>
        </w:rPr>
        <w:t>magnesium oxide. Th</w:t>
      </w:r>
      <w:r w:rsidRPr="00ED1FB7">
        <w:rPr>
          <w:sz w:val="28"/>
          <w:szCs w:val="28"/>
          <w:lang w:val="en-US"/>
        </w:rPr>
        <w:t>e smaller the size of the nanoparticles</w:t>
      </w:r>
      <w:r>
        <w:rPr>
          <w:sz w:val="28"/>
          <w:szCs w:val="28"/>
          <w:lang w:val="en-US"/>
        </w:rPr>
        <w:t xml:space="preserve">, </w:t>
      </w:r>
      <w:r w:rsidRPr="00ED1FB7">
        <w:rPr>
          <w:sz w:val="28"/>
          <w:szCs w:val="28"/>
          <w:lang w:val="en-US"/>
        </w:rPr>
        <w:t>the stronger</w:t>
      </w:r>
      <w:r>
        <w:rPr>
          <w:sz w:val="28"/>
          <w:szCs w:val="28"/>
          <w:lang w:val="en-US"/>
        </w:rPr>
        <w:t xml:space="preserve"> effect.</w:t>
      </w:r>
    </w:p>
    <w:p w:rsidR="00BD6DAB" w:rsidRDefault="00BD6DAB" w:rsidP="00BD6DAB">
      <w:pPr>
        <w:pStyle w:val="a4"/>
        <w:jc w:val="both"/>
        <w:rPr>
          <w:b/>
          <w:lang w:val="en-GB"/>
        </w:rPr>
      </w:pPr>
    </w:p>
    <w:p w:rsidR="00BD6DAB" w:rsidRPr="007D71BD" w:rsidRDefault="00BD6DAB" w:rsidP="00BD6DAB">
      <w:pPr>
        <w:pStyle w:val="a4"/>
        <w:jc w:val="both"/>
        <w:rPr>
          <w:b/>
          <w:lang w:val="en-GB"/>
        </w:rPr>
      </w:pPr>
      <w:r w:rsidRPr="007D71BD">
        <w:rPr>
          <w:b/>
          <w:lang w:val="en-GB"/>
        </w:rPr>
        <w:t>Revision questions:</w:t>
      </w:r>
    </w:p>
    <w:p w:rsidR="00BD6DAB" w:rsidRPr="00B67881" w:rsidRDefault="00BD6DAB" w:rsidP="00BD6DAB">
      <w:pPr>
        <w:pStyle w:val="a4"/>
        <w:ind w:firstLine="708"/>
        <w:jc w:val="both"/>
        <w:rPr>
          <w:lang w:val="en-GB"/>
        </w:rPr>
      </w:pPr>
    </w:p>
    <w:p w:rsidR="00BD6DAB" w:rsidRPr="00B67881" w:rsidRDefault="00BD6DAB" w:rsidP="00BD6DAB">
      <w:pPr>
        <w:pStyle w:val="a4"/>
        <w:numPr>
          <w:ilvl w:val="0"/>
          <w:numId w:val="1"/>
        </w:numPr>
        <w:ind w:left="0" w:firstLine="0"/>
        <w:jc w:val="both"/>
        <w:rPr>
          <w:lang w:val="en-GB"/>
        </w:rPr>
      </w:pPr>
      <w:r w:rsidRPr="00B67881">
        <w:rPr>
          <w:lang w:val="en-GB"/>
        </w:rPr>
        <w:t>What is the size effect?</w:t>
      </w:r>
    </w:p>
    <w:p w:rsidR="00BD6DAB" w:rsidRPr="00B67881" w:rsidRDefault="00BD6DAB" w:rsidP="00BD6DAB">
      <w:pPr>
        <w:pStyle w:val="a4"/>
        <w:numPr>
          <w:ilvl w:val="0"/>
          <w:numId w:val="1"/>
        </w:numPr>
        <w:ind w:left="0" w:firstLine="0"/>
        <w:jc w:val="both"/>
        <w:rPr>
          <w:lang w:val="en-GB"/>
        </w:rPr>
      </w:pPr>
      <w:r w:rsidRPr="00B67881">
        <w:rPr>
          <w:lang w:val="en-GB"/>
        </w:rPr>
        <w:t xml:space="preserve">Which </w:t>
      </w:r>
      <w:proofErr w:type="gramStart"/>
      <w:r w:rsidRPr="00B67881">
        <w:rPr>
          <w:lang w:val="en-GB"/>
        </w:rPr>
        <w:t>is affected</w:t>
      </w:r>
      <w:proofErr w:type="gramEnd"/>
      <w:r w:rsidRPr="00B67881">
        <w:rPr>
          <w:lang w:val="en-GB"/>
        </w:rPr>
        <w:t xml:space="preserve"> by the decrease in particle size in the size effect?</w:t>
      </w:r>
    </w:p>
    <w:p w:rsidR="00BD6DAB" w:rsidRPr="00B67881" w:rsidRDefault="00BD6DAB" w:rsidP="00BD6DAB">
      <w:pPr>
        <w:pStyle w:val="a4"/>
        <w:numPr>
          <w:ilvl w:val="0"/>
          <w:numId w:val="1"/>
        </w:numPr>
        <w:ind w:left="0" w:firstLine="0"/>
        <w:jc w:val="both"/>
        <w:rPr>
          <w:lang w:val="en-GB"/>
        </w:rPr>
      </w:pPr>
      <w:r>
        <w:rPr>
          <w:lang w:val="en-GB"/>
        </w:rPr>
        <w:t>Why conceptions of a</w:t>
      </w:r>
      <w:r w:rsidRPr="00B67881">
        <w:rPr>
          <w:lang w:val="en-GB"/>
        </w:rPr>
        <w:t xml:space="preserve"> surface and </w:t>
      </w:r>
      <w:r>
        <w:rPr>
          <w:lang w:val="en-GB"/>
        </w:rPr>
        <w:t>bulk have conditional character for nanoparticles</w:t>
      </w:r>
      <w:r w:rsidRPr="00B67881">
        <w:rPr>
          <w:lang w:val="en-GB"/>
        </w:rPr>
        <w:t>?</w:t>
      </w:r>
    </w:p>
    <w:p w:rsidR="00BD6DAB" w:rsidRPr="00B67881" w:rsidRDefault="00BD6DAB" w:rsidP="00BD6DAB">
      <w:pPr>
        <w:pStyle w:val="a4"/>
        <w:numPr>
          <w:ilvl w:val="0"/>
          <w:numId w:val="1"/>
        </w:numPr>
        <w:ind w:left="0" w:firstLine="0"/>
        <w:jc w:val="both"/>
        <w:rPr>
          <w:lang w:val="en-GB"/>
        </w:rPr>
      </w:pPr>
      <w:r>
        <w:rPr>
          <w:lang w:val="en-GB"/>
        </w:rPr>
        <w:t>E</w:t>
      </w:r>
      <w:r w:rsidRPr="00B67881">
        <w:rPr>
          <w:lang w:val="en-GB"/>
        </w:rPr>
        <w:t xml:space="preserve">xplain the change in </w:t>
      </w:r>
      <w:r>
        <w:rPr>
          <w:lang w:val="en-GB"/>
        </w:rPr>
        <w:t>a</w:t>
      </w:r>
      <w:r w:rsidRPr="00B67881">
        <w:rPr>
          <w:lang w:val="en-GB"/>
        </w:rPr>
        <w:t xml:space="preserve"> </w:t>
      </w:r>
      <w:r>
        <w:rPr>
          <w:lang w:val="en-GB"/>
        </w:rPr>
        <w:t>fraction of surface atoms</w:t>
      </w:r>
      <w:r w:rsidRPr="00B67881">
        <w:rPr>
          <w:lang w:val="en-GB"/>
        </w:rPr>
        <w:t xml:space="preserve"> (β) and diameter of nanoparticles </w:t>
      </w:r>
      <w:r w:rsidRPr="00020346">
        <w:rPr>
          <w:lang w:val="en-GB"/>
        </w:rPr>
        <w:t>(</w:t>
      </w:r>
      <w:r w:rsidRPr="00020346">
        <w:rPr>
          <w:i/>
          <w:lang w:val="en-GB"/>
        </w:rPr>
        <w:t>a</w:t>
      </w:r>
      <w:r w:rsidRPr="00020346">
        <w:rPr>
          <w:lang w:val="en-GB"/>
        </w:rPr>
        <w:t>)</w:t>
      </w:r>
      <w:r w:rsidRPr="00B67881">
        <w:rPr>
          <w:lang w:val="en-GB"/>
        </w:rPr>
        <w:t xml:space="preserve">, depending on the number of atoms in </w:t>
      </w:r>
      <w:r>
        <w:rPr>
          <w:lang w:val="en-GB"/>
        </w:rPr>
        <w:t>a bulk</w:t>
      </w:r>
      <w:r w:rsidRPr="00B67881">
        <w:rPr>
          <w:lang w:val="en-GB"/>
        </w:rPr>
        <w:t xml:space="preserve"> (</w:t>
      </w:r>
      <w:proofErr w:type="spellStart"/>
      <w:r w:rsidRPr="00B67881">
        <w:rPr>
          <w:lang w:val="en-GB"/>
        </w:rPr>
        <w:t>N</w:t>
      </w:r>
      <w:r w:rsidRPr="00E9171B">
        <w:rPr>
          <w:vertAlign w:val="subscript"/>
          <w:lang w:val="en-GB"/>
        </w:rPr>
        <w:t>vol</w:t>
      </w:r>
      <w:proofErr w:type="spellEnd"/>
      <w:r>
        <w:rPr>
          <w:lang w:val="en-GB"/>
        </w:rPr>
        <w:t>).</w:t>
      </w:r>
    </w:p>
    <w:p w:rsidR="00BD6DAB" w:rsidRDefault="00BD6DAB" w:rsidP="00BD6DAB">
      <w:pPr>
        <w:pStyle w:val="a4"/>
        <w:numPr>
          <w:ilvl w:val="0"/>
          <w:numId w:val="1"/>
        </w:numPr>
        <w:ind w:left="0" w:firstLine="0"/>
        <w:jc w:val="both"/>
        <w:rPr>
          <w:lang w:val="en-GB"/>
        </w:rPr>
      </w:pPr>
      <w:r w:rsidRPr="00020346">
        <w:rPr>
          <w:lang w:val="en-GB"/>
        </w:rPr>
        <w:t xml:space="preserve">What properties depend on size effect? Give the examples. Give examples of influence of size effect </w:t>
      </w:r>
      <w:r>
        <w:rPr>
          <w:lang w:val="en-GB"/>
        </w:rPr>
        <w:t>on</w:t>
      </w:r>
      <w:r w:rsidRPr="00020346">
        <w:rPr>
          <w:lang w:val="en-GB"/>
        </w:rPr>
        <w:t xml:space="preserve"> thermodynamic properties.</w:t>
      </w:r>
    </w:p>
    <w:p w:rsidR="00BD6DAB" w:rsidRDefault="00BD6DAB" w:rsidP="00BD6DAB">
      <w:pPr>
        <w:pStyle w:val="a4"/>
        <w:numPr>
          <w:ilvl w:val="0"/>
          <w:numId w:val="1"/>
        </w:numPr>
        <w:ind w:left="0" w:firstLine="0"/>
        <w:jc w:val="both"/>
        <w:rPr>
          <w:lang w:val="en-GB"/>
        </w:rPr>
      </w:pPr>
      <w:r>
        <w:rPr>
          <w:lang w:val="en-GB"/>
        </w:rPr>
        <w:lastRenderedPageBreak/>
        <w:t>How size effect influence on mechanical properties?</w:t>
      </w:r>
    </w:p>
    <w:p w:rsidR="00BD6DAB" w:rsidRDefault="00BD6DAB" w:rsidP="00BD6DAB">
      <w:pPr>
        <w:pStyle w:val="a4"/>
        <w:numPr>
          <w:ilvl w:val="0"/>
          <w:numId w:val="1"/>
        </w:numPr>
        <w:ind w:left="0" w:firstLine="0"/>
        <w:jc w:val="both"/>
        <w:rPr>
          <w:lang w:val="en-GB"/>
        </w:rPr>
      </w:pPr>
      <w:r>
        <w:rPr>
          <w:lang w:val="en-GB"/>
        </w:rPr>
        <w:t>Describe the size effect in relation of catalytic properties.</w:t>
      </w:r>
    </w:p>
    <w:p w:rsidR="00BD6DAB" w:rsidRDefault="00BD6DAB" w:rsidP="00BD6DAB">
      <w:pPr>
        <w:pStyle w:val="a4"/>
        <w:numPr>
          <w:ilvl w:val="0"/>
          <w:numId w:val="1"/>
        </w:numPr>
        <w:ind w:left="0" w:firstLine="0"/>
        <w:jc w:val="both"/>
        <w:rPr>
          <w:lang w:val="en-GB"/>
        </w:rPr>
      </w:pPr>
      <w:r>
        <w:rPr>
          <w:lang w:val="en-GB"/>
        </w:rPr>
        <w:t>What do you know about magnetic properties of nanoparticles?</w:t>
      </w:r>
    </w:p>
    <w:p w:rsidR="00BD6DAB" w:rsidRDefault="00BD6DAB" w:rsidP="00BD6DAB">
      <w:pPr>
        <w:pStyle w:val="a4"/>
        <w:numPr>
          <w:ilvl w:val="0"/>
          <w:numId w:val="1"/>
        </w:numPr>
        <w:ind w:left="0" w:firstLine="0"/>
        <w:jc w:val="both"/>
        <w:rPr>
          <w:lang w:val="en-GB"/>
        </w:rPr>
      </w:pPr>
      <w:r>
        <w:rPr>
          <w:lang w:val="en-GB"/>
        </w:rPr>
        <w:t>Give the examples of size effect with respect to biological properties.</w:t>
      </w:r>
    </w:p>
    <w:p w:rsidR="00BD6DAB" w:rsidRPr="008876D7" w:rsidRDefault="00BD6DAB" w:rsidP="00BD6DAB">
      <w:pPr>
        <w:rPr>
          <w:sz w:val="28"/>
          <w:szCs w:val="28"/>
          <w:lang w:val="kk-KZ"/>
        </w:rPr>
      </w:pPr>
      <w:r w:rsidRPr="008876D7">
        <w:rPr>
          <w:lang w:val="en-US"/>
        </w:rPr>
        <w:br w:type="page"/>
      </w:r>
    </w:p>
    <w:p w:rsidR="00CF5CAA" w:rsidRPr="00BD6DAB" w:rsidRDefault="00CF5CAA">
      <w:pPr>
        <w:rPr>
          <w:sz w:val="28"/>
          <w:szCs w:val="28"/>
          <w:lang w:val="kk-KZ"/>
        </w:rPr>
      </w:pPr>
    </w:p>
    <w:sectPr w:rsidR="00CF5CAA" w:rsidRPr="00BD6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403494"/>
    <w:multiLevelType w:val="hybridMultilevel"/>
    <w:tmpl w:val="40DCC6DE"/>
    <w:lvl w:ilvl="0" w:tplc="A8AA1A28">
      <w:start w:val="1"/>
      <w:numFmt w:val="decimal"/>
      <w:lvlText w:val="%1."/>
      <w:lvlJc w:val="left"/>
      <w:pPr>
        <w:ind w:left="1352" w:hanging="360"/>
      </w:pPr>
      <w:rPr>
        <w:rFonts w:ascii="Times New Roman" w:eastAsiaTheme="minorHAnsi" w:hAnsi="Times New Roman" w:cs="Times New Roman"/>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7DE"/>
    <w:rsid w:val="003707DE"/>
    <w:rsid w:val="009063F3"/>
    <w:rsid w:val="009E6E95"/>
    <w:rsid w:val="00BD6DAB"/>
    <w:rsid w:val="00CF5CAA"/>
  </w:rsids>
  <m:mathPr>
    <m:mathFont m:val="Cambria Math"/>
    <m:brkBin m:val="before"/>
    <m:brkBinSub m:val="--"/>
    <m:smallFrac m:val="0"/>
    <m:dispDef/>
    <m:lMargin m:val="0"/>
    <m:rMargin m:val="0"/>
    <m:defJc m:val="centerGroup"/>
    <m:wrapIndent m:val="1440"/>
    <m:intLim m:val="subSup"/>
    <m:naryLim m:val="undOvr"/>
  </m:mathPr>
  <w:themeFontLang w:val="sma-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58B34-D222-43EF-89C5-F41423AC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ma-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6DA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6DA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D6DAB"/>
    <w:pPr>
      <w:spacing w:after="0" w:line="240" w:lineRule="auto"/>
    </w:pPr>
    <w:rPr>
      <w:rFonts w:ascii="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3158</Words>
  <Characters>18006</Characters>
  <Application>Microsoft Office Word</Application>
  <DocSecurity>0</DocSecurity>
  <Lines>150</Lines>
  <Paragraphs>42</Paragraphs>
  <ScaleCrop>false</ScaleCrop>
  <Company/>
  <LinksUpToDate>false</LinksUpToDate>
  <CharactersWithSpaces>21122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2021-11-10T16:17:00Z</dcterms:created>
  <dcterms:modified xsi:type="dcterms:W3CDTF">2021-11-10T16:50:00Z</dcterms:modified>
</cp:coreProperties>
</file>